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712A7302" w:rsidR="000A47E9" w:rsidRPr="00FA5E8B" w:rsidRDefault="00AD590A" w:rsidP="00EE222C">
      <w:pPr>
        <w:suppressAutoHyphens w:val="0"/>
        <w:jc w:val="center"/>
        <w:rPr>
          <w:b/>
        </w:rPr>
      </w:pPr>
      <w:r>
        <w:rPr>
          <w:b/>
        </w:rPr>
        <w:t xml:space="preserve">KIEROWANEJ </w:t>
      </w:r>
      <w:r w:rsidR="000A47E9" w:rsidRPr="00FA5E8B">
        <w:rPr>
          <w:b/>
        </w:rPr>
        <w:t xml:space="preserve">DO </w:t>
      </w:r>
      <w:r w:rsidR="00D709CA">
        <w:rPr>
          <w:b/>
        </w:rPr>
        <w:t>PRAC SPOŁECZNIE UŻYTECZNYCH</w:t>
      </w:r>
      <w:r w:rsidR="00203B44">
        <w:rPr>
          <w:b/>
        </w:rPr>
        <w:t xml:space="preserve"> (ART. 142)</w:t>
      </w:r>
    </w:p>
    <w:p w14:paraId="33B36840" w14:textId="77777777" w:rsidR="000A47E9" w:rsidRDefault="000A47E9" w:rsidP="00EE222C">
      <w:pPr>
        <w:suppressAutoHyphens w:val="0"/>
        <w:jc w:val="both"/>
        <w:rPr>
          <w:b/>
        </w:rPr>
      </w:pPr>
    </w:p>
    <w:p w14:paraId="190DBA97" w14:textId="77777777" w:rsidR="00D709CA" w:rsidRPr="00F1707B" w:rsidRDefault="00D709CA" w:rsidP="00EE222C">
      <w:pPr>
        <w:suppressAutoHyphens w:val="0"/>
        <w:jc w:val="both"/>
        <w:rPr>
          <w:b/>
          <w:sz w:val="20"/>
          <w:szCs w:val="20"/>
        </w:rPr>
      </w:pPr>
    </w:p>
    <w:p w14:paraId="34E7150A" w14:textId="5A3C0FD7" w:rsidR="00D709CA" w:rsidRPr="00F1707B" w:rsidRDefault="00D709CA" w:rsidP="00D709CA">
      <w:pPr>
        <w:suppressAutoHyphens w:val="0"/>
        <w:autoSpaceDE w:val="0"/>
        <w:autoSpaceDN w:val="0"/>
        <w:adjustRightInd w:val="0"/>
        <w:jc w:val="both"/>
        <w:rPr>
          <w:rFonts w:ascii="Arial" w:eastAsiaTheme="minorHAnsi" w:hAnsi="Arial" w:cs="Arial"/>
          <w:sz w:val="20"/>
          <w:szCs w:val="20"/>
          <w:lang w:eastAsia="en-US"/>
        </w:rPr>
      </w:pPr>
      <w:r w:rsidRPr="00F1707B">
        <w:rPr>
          <w:rFonts w:ascii="Arial" w:eastAsiaTheme="minorHAnsi" w:hAnsi="Arial" w:cs="Arial"/>
          <w:b/>
          <w:bCs/>
          <w:sz w:val="20"/>
          <w:szCs w:val="20"/>
          <w:lang w:eastAsia="en-US"/>
        </w:rPr>
        <w:t xml:space="preserve">Prace społecznie użyteczne (PSU) </w:t>
      </w:r>
      <w:r w:rsidRPr="00F1707B">
        <w:rPr>
          <w:rFonts w:ascii="Arial" w:eastAsiaTheme="minorHAnsi" w:hAnsi="Arial" w:cs="Arial"/>
          <w:sz w:val="20"/>
          <w:szCs w:val="20"/>
          <w:lang w:eastAsia="en-US"/>
        </w:rPr>
        <w:t>mogą być organizowane na rzecz społeczności lokalnej przez gminę w:</w:t>
      </w:r>
    </w:p>
    <w:p w14:paraId="3B018B00" w14:textId="77777777" w:rsidR="00D709CA" w:rsidRPr="00F1707B" w:rsidRDefault="00D709CA">
      <w:pPr>
        <w:pStyle w:val="Akapitzlist"/>
        <w:numPr>
          <w:ilvl w:val="0"/>
          <w:numId w:val="2"/>
        </w:numPr>
        <w:suppressAutoHyphens w:val="0"/>
        <w:autoSpaceDE w:val="0"/>
        <w:autoSpaceDN w:val="0"/>
        <w:adjustRightInd w:val="0"/>
        <w:jc w:val="both"/>
        <w:rPr>
          <w:rFonts w:ascii="Arial" w:eastAsiaTheme="minorHAnsi" w:hAnsi="Arial" w:cs="Arial"/>
          <w:sz w:val="20"/>
          <w:szCs w:val="20"/>
          <w:lang w:eastAsia="en-US"/>
        </w:rPr>
      </w:pPr>
      <w:r w:rsidRPr="00F1707B">
        <w:rPr>
          <w:rFonts w:ascii="Arial" w:eastAsiaTheme="minorHAnsi" w:hAnsi="Arial" w:cs="Arial"/>
          <w:sz w:val="20"/>
          <w:szCs w:val="20"/>
          <w:lang w:eastAsia="en-US"/>
        </w:rPr>
        <w:t>jednostkach organizacyjnych pomocy społecznej;</w:t>
      </w:r>
    </w:p>
    <w:p w14:paraId="20D3AC71" w14:textId="69C90252" w:rsidR="00D709CA" w:rsidRPr="00F1707B" w:rsidRDefault="00D709CA">
      <w:pPr>
        <w:pStyle w:val="Akapitzlist"/>
        <w:numPr>
          <w:ilvl w:val="0"/>
          <w:numId w:val="2"/>
        </w:numPr>
        <w:suppressAutoHyphens w:val="0"/>
        <w:autoSpaceDE w:val="0"/>
        <w:autoSpaceDN w:val="0"/>
        <w:adjustRightInd w:val="0"/>
        <w:jc w:val="both"/>
        <w:rPr>
          <w:rFonts w:ascii="Arial" w:eastAsiaTheme="minorHAnsi" w:hAnsi="Arial" w:cs="Arial"/>
          <w:sz w:val="20"/>
          <w:szCs w:val="20"/>
          <w:lang w:eastAsia="en-US"/>
        </w:rPr>
      </w:pPr>
      <w:r w:rsidRPr="00F1707B">
        <w:rPr>
          <w:rFonts w:ascii="Arial" w:eastAsiaTheme="minorHAnsi" w:hAnsi="Arial" w:cs="Arial"/>
          <w:sz w:val="20"/>
          <w:szCs w:val="20"/>
          <w:lang w:eastAsia="en-US"/>
        </w:rPr>
        <w:t>podmiotach ekonomii społecznej, o którym mowa w art. 2 pkt 5 ustawy z dnia 5 sierpnia 2022 r. o</w:t>
      </w:r>
      <w:r w:rsidR="00281DFF" w:rsidRPr="00F1707B">
        <w:rPr>
          <w:rFonts w:ascii="Arial" w:eastAsiaTheme="minorHAnsi" w:hAnsi="Arial" w:cs="Arial"/>
          <w:sz w:val="20"/>
          <w:szCs w:val="20"/>
          <w:lang w:eastAsia="en-US"/>
        </w:rPr>
        <w:t> </w:t>
      </w:r>
      <w:r w:rsidRPr="00F1707B">
        <w:rPr>
          <w:rFonts w:ascii="Arial" w:eastAsiaTheme="minorHAnsi" w:hAnsi="Arial" w:cs="Arial"/>
          <w:sz w:val="20"/>
          <w:szCs w:val="20"/>
          <w:lang w:eastAsia="en-US"/>
        </w:rPr>
        <w:t>ekonomii społecznej;</w:t>
      </w:r>
    </w:p>
    <w:p w14:paraId="6905F258" w14:textId="77777777" w:rsidR="00D709CA" w:rsidRPr="00F1707B" w:rsidRDefault="00D709CA">
      <w:pPr>
        <w:pStyle w:val="Akapitzlist"/>
        <w:numPr>
          <w:ilvl w:val="0"/>
          <w:numId w:val="2"/>
        </w:numPr>
        <w:suppressAutoHyphens w:val="0"/>
        <w:autoSpaceDE w:val="0"/>
        <w:autoSpaceDN w:val="0"/>
        <w:adjustRightInd w:val="0"/>
        <w:jc w:val="both"/>
        <w:rPr>
          <w:rFonts w:ascii="Arial" w:eastAsiaTheme="minorHAnsi" w:hAnsi="Arial" w:cs="Arial"/>
          <w:sz w:val="20"/>
          <w:szCs w:val="20"/>
          <w:lang w:eastAsia="en-US"/>
        </w:rPr>
      </w:pPr>
      <w:r w:rsidRPr="00F1707B">
        <w:rPr>
          <w:rFonts w:ascii="Arial" w:eastAsiaTheme="minorHAnsi" w:hAnsi="Arial" w:cs="Arial"/>
          <w:sz w:val="20"/>
          <w:szCs w:val="20"/>
          <w:lang w:eastAsia="en-US"/>
        </w:rPr>
        <w:t>organizacjach lub instytucjach statutowo zajmujących się pomocą charytatywną lub na rzecz społeczności lokalnej;</w:t>
      </w:r>
    </w:p>
    <w:p w14:paraId="6123EC7D" w14:textId="14E0E5C3" w:rsidR="009D0C48" w:rsidRPr="00F1707B" w:rsidRDefault="00D709CA">
      <w:pPr>
        <w:pStyle w:val="Akapitzlist"/>
        <w:numPr>
          <w:ilvl w:val="0"/>
          <w:numId w:val="2"/>
        </w:numPr>
        <w:suppressAutoHyphens w:val="0"/>
        <w:autoSpaceDE w:val="0"/>
        <w:autoSpaceDN w:val="0"/>
        <w:adjustRightInd w:val="0"/>
        <w:jc w:val="both"/>
        <w:rPr>
          <w:rFonts w:ascii="Arial" w:eastAsiaTheme="minorHAnsi" w:hAnsi="Arial" w:cs="Arial"/>
          <w:sz w:val="20"/>
          <w:szCs w:val="20"/>
          <w:lang w:eastAsia="en-US"/>
        </w:rPr>
      </w:pPr>
      <w:r w:rsidRPr="00F1707B">
        <w:rPr>
          <w:rFonts w:ascii="Arial" w:eastAsiaTheme="minorHAnsi" w:hAnsi="Arial" w:cs="Arial"/>
          <w:sz w:val="20"/>
          <w:szCs w:val="20"/>
          <w:lang w:eastAsia="en-US"/>
        </w:rPr>
        <w:t>podmiotach systemu oświaty, o których mowa w art. 2 ustawy z dnia 14 grudnia 2016 r. – Prawo oświatowe.</w:t>
      </w:r>
    </w:p>
    <w:p w14:paraId="33C08025" w14:textId="77777777" w:rsidR="00D709CA" w:rsidRPr="00C62215" w:rsidRDefault="00D709CA" w:rsidP="00D709CA">
      <w:pPr>
        <w:suppressAutoHyphens w:val="0"/>
        <w:autoSpaceDE w:val="0"/>
        <w:autoSpaceDN w:val="0"/>
        <w:adjustRightInd w:val="0"/>
        <w:jc w:val="both"/>
        <w:rPr>
          <w:rFonts w:ascii="Arial" w:eastAsiaTheme="minorHAnsi" w:hAnsi="Arial" w:cs="Arial"/>
          <w:lang w:eastAsia="en-US"/>
        </w:rPr>
      </w:pPr>
    </w:p>
    <w:p w14:paraId="6935A8B0" w14:textId="77777777" w:rsidR="00D709CA" w:rsidRPr="00C62215" w:rsidRDefault="00D709CA" w:rsidP="00D709CA">
      <w:pPr>
        <w:suppressAutoHyphens w:val="0"/>
        <w:autoSpaceDE w:val="0"/>
        <w:autoSpaceDN w:val="0"/>
        <w:adjustRightInd w:val="0"/>
        <w:jc w:val="both"/>
        <w:rPr>
          <w:rFonts w:ascii="Arial" w:eastAsiaTheme="minorHAnsi" w:hAnsi="Arial" w:cs="Arial"/>
          <w:lang w:eastAsia="en-US"/>
        </w:rPr>
      </w:pPr>
    </w:p>
    <w:p w14:paraId="2C88405E" w14:textId="6309E28E" w:rsidR="000A47E9" w:rsidRPr="00C62215" w:rsidRDefault="000A47E9" w:rsidP="00EE222C">
      <w:pPr>
        <w:suppressAutoHyphens w:val="0"/>
        <w:autoSpaceDE w:val="0"/>
        <w:autoSpaceDN w:val="0"/>
        <w:adjustRightInd w:val="0"/>
        <w:jc w:val="center"/>
        <w:rPr>
          <w:rFonts w:ascii="Arial" w:eastAsiaTheme="minorHAnsi" w:hAnsi="Arial" w:cs="Arial"/>
          <w:b/>
          <w:bCs/>
          <w:lang w:eastAsia="en-US"/>
        </w:rPr>
      </w:pPr>
      <w:r w:rsidRPr="00C62215">
        <w:rPr>
          <w:rFonts w:ascii="Arial" w:eastAsiaTheme="minorHAnsi" w:hAnsi="Arial" w:cs="Arial"/>
          <w:b/>
          <w:bCs/>
          <w:lang w:eastAsia="en-US"/>
        </w:rPr>
        <w:t>PRAWA I OBOWI</w:t>
      </w:r>
      <w:r w:rsidRPr="00C62215">
        <w:rPr>
          <w:rFonts w:ascii="Arial" w:eastAsia="TimesNewRoman,Bold" w:hAnsi="Arial" w:cs="Arial"/>
          <w:b/>
          <w:bCs/>
          <w:lang w:eastAsia="en-US"/>
        </w:rPr>
        <w:t>Ą</w:t>
      </w:r>
      <w:r w:rsidRPr="00C62215">
        <w:rPr>
          <w:rFonts w:ascii="Arial" w:eastAsiaTheme="minorHAnsi" w:hAnsi="Arial" w:cs="Arial"/>
          <w:b/>
          <w:bCs/>
          <w:lang w:eastAsia="en-US"/>
        </w:rPr>
        <w:t xml:space="preserve">ZKI OSOBY BEZROBOTNEJ KIEROWANEJ NA </w:t>
      </w:r>
      <w:r w:rsidR="00D709CA" w:rsidRPr="00C62215">
        <w:rPr>
          <w:rFonts w:ascii="Arial" w:eastAsiaTheme="minorHAnsi" w:hAnsi="Arial" w:cs="Arial"/>
          <w:b/>
          <w:bCs/>
          <w:lang w:eastAsia="en-US"/>
        </w:rPr>
        <w:t>PSU</w:t>
      </w:r>
      <w:r w:rsidRPr="00C62215">
        <w:rPr>
          <w:rFonts w:ascii="Arial" w:eastAsiaTheme="minorHAnsi" w:hAnsi="Arial" w:cs="Arial"/>
          <w:b/>
          <w:bCs/>
          <w:lang w:eastAsia="en-US"/>
        </w:rPr>
        <w:t>:</w:t>
      </w:r>
    </w:p>
    <w:p w14:paraId="021A27C0" w14:textId="77777777" w:rsidR="00292AF4" w:rsidRPr="00C62215" w:rsidRDefault="00292AF4" w:rsidP="004D2CA0">
      <w:pPr>
        <w:suppressAutoHyphens w:val="0"/>
        <w:autoSpaceDE w:val="0"/>
        <w:autoSpaceDN w:val="0"/>
        <w:adjustRightInd w:val="0"/>
        <w:jc w:val="both"/>
        <w:rPr>
          <w:rFonts w:ascii="Arial" w:eastAsiaTheme="minorHAnsi" w:hAnsi="Arial" w:cs="Arial"/>
          <w:lang w:eastAsia="en-US"/>
        </w:rPr>
      </w:pPr>
    </w:p>
    <w:p w14:paraId="0B1F9637" w14:textId="2F906330" w:rsidR="00D42CFF" w:rsidRPr="00C62215" w:rsidRDefault="00D709CA" w:rsidP="00C62215">
      <w:pPr>
        <w:pStyle w:val="Akapitzlist"/>
        <w:numPr>
          <w:ilvl w:val="0"/>
          <w:numId w:val="8"/>
        </w:numPr>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Wykonywanie prac społecznie użytecznych odbywa się bez nawiązywania stosunku.</w:t>
      </w:r>
    </w:p>
    <w:p w14:paraId="636672C0" w14:textId="5114E59C" w:rsidR="00203B44" w:rsidRPr="00C62215" w:rsidRDefault="00203B44" w:rsidP="00C62215">
      <w:pPr>
        <w:pStyle w:val="Akapitzlist"/>
        <w:numPr>
          <w:ilvl w:val="0"/>
          <w:numId w:val="8"/>
        </w:numPr>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Starosta może skierować do wykonywania prac społecznie użytecznych bezrobotnego bez prawa do zasiłku korzystającego ze świadczeń pomocy społecznej, jeżeli bezrobotny zamieszkuje lub przebywa na terenie gminy, która organizuje te prace.</w:t>
      </w:r>
    </w:p>
    <w:p w14:paraId="7ABB05C4" w14:textId="79753F6E" w:rsidR="00281DFF" w:rsidRPr="00C62215" w:rsidRDefault="00D42CFF" w:rsidP="00C62215">
      <w:pPr>
        <w:pStyle w:val="Akapitzlist"/>
        <w:numPr>
          <w:ilvl w:val="0"/>
          <w:numId w:val="8"/>
        </w:numPr>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 xml:space="preserve">Prace społecznie użyteczne są realizowane przez bezrobotnego w wymiarze nie przekraczającym </w:t>
      </w:r>
      <w:r w:rsidRPr="00C62215">
        <w:rPr>
          <w:rFonts w:ascii="Arial" w:eastAsiaTheme="minorHAnsi" w:hAnsi="Arial" w:cs="Arial"/>
          <w:b/>
          <w:bCs/>
          <w:sz w:val="20"/>
          <w:szCs w:val="20"/>
          <w:lang w:eastAsia="en-US"/>
        </w:rPr>
        <w:t>10</w:t>
      </w:r>
      <w:r w:rsidR="00281DFF" w:rsidRPr="00C62215">
        <w:rPr>
          <w:rFonts w:ascii="Arial" w:eastAsiaTheme="minorHAnsi" w:hAnsi="Arial" w:cs="Arial"/>
          <w:b/>
          <w:bCs/>
          <w:sz w:val="20"/>
          <w:szCs w:val="20"/>
          <w:lang w:eastAsia="en-US"/>
        </w:rPr>
        <w:t> </w:t>
      </w:r>
      <w:r w:rsidRPr="00C62215">
        <w:rPr>
          <w:rFonts w:ascii="Arial" w:eastAsiaTheme="minorHAnsi" w:hAnsi="Arial" w:cs="Arial"/>
          <w:b/>
          <w:bCs/>
          <w:sz w:val="20"/>
          <w:szCs w:val="20"/>
          <w:lang w:eastAsia="en-US"/>
        </w:rPr>
        <w:t>godzin tygodniowo</w:t>
      </w:r>
      <w:r w:rsidRPr="00C62215">
        <w:rPr>
          <w:rFonts w:ascii="Arial" w:eastAsiaTheme="minorHAnsi" w:hAnsi="Arial" w:cs="Arial"/>
          <w:sz w:val="20"/>
          <w:szCs w:val="20"/>
          <w:lang w:eastAsia="en-US"/>
        </w:rPr>
        <w:t xml:space="preserve"> przez okres </w:t>
      </w:r>
      <w:r w:rsidRPr="00C62215">
        <w:rPr>
          <w:rFonts w:ascii="Arial" w:eastAsiaTheme="minorHAnsi" w:hAnsi="Arial" w:cs="Arial"/>
          <w:b/>
          <w:bCs/>
          <w:sz w:val="20"/>
          <w:szCs w:val="20"/>
          <w:lang w:eastAsia="en-US"/>
        </w:rPr>
        <w:t>nie dłuższy niż 180 dni</w:t>
      </w:r>
      <w:r w:rsidRPr="00C62215">
        <w:rPr>
          <w:rFonts w:ascii="Arial" w:eastAsiaTheme="minorHAnsi" w:hAnsi="Arial" w:cs="Arial"/>
          <w:sz w:val="20"/>
          <w:szCs w:val="20"/>
          <w:lang w:eastAsia="en-US"/>
        </w:rPr>
        <w:t xml:space="preserve"> w roku kalendarzowym.</w:t>
      </w:r>
    </w:p>
    <w:p w14:paraId="53ACE8C2" w14:textId="5E5C5D99" w:rsidR="00281DFF" w:rsidRPr="00C62215" w:rsidRDefault="00281DFF" w:rsidP="00C62215">
      <w:pPr>
        <w:pStyle w:val="Akapitzlist"/>
        <w:numPr>
          <w:ilvl w:val="0"/>
          <w:numId w:val="8"/>
        </w:numPr>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 xml:space="preserve">Bezrobotnemu przysługuje świadczenie w wysokości nie niższej niż wysokość minimalnej stawki godzinowej ogłaszanej na podstawie ustawy z dnia 10 października 2002 r. </w:t>
      </w:r>
      <w:r w:rsidR="00BE3E37">
        <w:rPr>
          <w:rFonts w:ascii="Arial" w:eastAsiaTheme="minorHAnsi" w:hAnsi="Arial" w:cs="Arial"/>
          <w:sz w:val="20"/>
          <w:szCs w:val="20"/>
          <w:lang w:eastAsia="en-US"/>
        </w:rPr>
        <w:br/>
      </w:r>
      <w:r w:rsidRPr="00C62215">
        <w:rPr>
          <w:rFonts w:ascii="Arial" w:eastAsiaTheme="minorHAnsi" w:hAnsi="Arial" w:cs="Arial"/>
          <w:sz w:val="20"/>
          <w:szCs w:val="20"/>
          <w:lang w:eastAsia="en-US"/>
        </w:rPr>
        <w:t>o minimalnym wynagrodzeniu za pracę za każdą godzinę wykonywania prac społecznie użytecznych.</w:t>
      </w:r>
    </w:p>
    <w:p w14:paraId="60E8747F" w14:textId="06B40DF1" w:rsidR="00281DFF" w:rsidRPr="00C62215" w:rsidRDefault="00281DFF" w:rsidP="00C62215">
      <w:pPr>
        <w:pStyle w:val="Akapitzlist"/>
        <w:numPr>
          <w:ilvl w:val="0"/>
          <w:numId w:val="8"/>
        </w:numPr>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Świadczenie nie przysługuje za okres niewykonywania pracy społecznie użytecznej, w tym za okres udokumentowanej niezdolności do pracy.</w:t>
      </w:r>
    </w:p>
    <w:p w14:paraId="67F71AEB" w14:textId="7F810E68" w:rsidR="00C62215" w:rsidRPr="00C62215" w:rsidRDefault="00C62215" w:rsidP="00C62215">
      <w:pPr>
        <w:pStyle w:val="Bezodstpw"/>
        <w:numPr>
          <w:ilvl w:val="0"/>
          <w:numId w:val="8"/>
        </w:numPr>
        <w:spacing w:line="276" w:lineRule="auto"/>
        <w:jc w:val="both"/>
        <w:rPr>
          <w:rFonts w:ascii="Arial" w:hAnsi="Arial" w:cs="Arial"/>
          <w:b/>
          <w:bCs/>
          <w:sz w:val="20"/>
          <w:szCs w:val="20"/>
          <w:u w:val="single"/>
        </w:rPr>
      </w:pPr>
      <w:r w:rsidRPr="00C62215">
        <w:rPr>
          <w:rFonts w:ascii="Arial" w:hAnsi="Arial" w:cs="Arial"/>
          <w:b/>
          <w:bCs/>
          <w:sz w:val="20"/>
          <w:szCs w:val="20"/>
          <w:u w:val="single"/>
        </w:rPr>
        <w:t>Nieobecności osoby bezrobotnej wykonującej prace społecznie użyteczne mogą być usprawiedliwione wyłącznie dokumentem L4 (zwolnienie lekarskie).</w:t>
      </w:r>
    </w:p>
    <w:p w14:paraId="7454FC80" w14:textId="0D5A4CEE" w:rsidR="00281DFF" w:rsidRPr="00C62215" w:rsidRDefault="00281DFF" w:rsidP="00C62215">
      <w:pPr>
        <w:pStyle w:val="Akapitzlist"/>
        <w:numPr>
          <w:ilvl w:val="0"/>
          <w:numId w:val="8"/>
        </w:numPr>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Gmina lub podmioty, o których mowa w pkt 2–4:</w:t>
      </w:r>
    </w:p>
    <w:p w14:paraId="439F93C8" w14:textId="77777777" w:rsidR="00281DFF" w:rsidRPr="00C62215" w:rsidRDefault="00281DFF">
      <w:pPr>
        <w:pStyle w:val="Akapitzlist"/>
        <w:numPr>
          <w:ilvl w:val="0"/>
          <w:numId w:val="3"/>
        </w:num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zapewniają bezrobotnym bezpieczne i higieniczne warunki wykonywania prac społecznie użytecznych;</w:t>
      </w:r>
    </w:p>
    <w:p w14:paraId="3420DE45" w14:textId="3CB54D3A" w:rsidR="00281DFF" w:rsidRPr="00C62215" w:rsidRDefault="00281DFF">
      <w:pPr>
        <w:pStyle w:val="Akapitzlist"/>
        <w:numPr>
          <w:ilvl w:val="0"/>
          <w:numId w:val="3"/>
        </w:num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prowadzą ewidencję prac społecznie użytecznych wykonywanych przez bezrobotnych, która zawiera dane tych bezrobotnych obejmujące:</w:t>
      </w:r>
    </w:p>
    <w:p w14:paraId="2016544B" w14:textId="77777777" w:rsidR="00281DFF" w:rsidRPr="00C62215" w:rsidRDefault="00281DFF">
      <w:pPr>
        <w:pStyle w:val="Akapitzlist"/>
        <w:numPr>
          <w:ilvl w:val="0"/>
          <w:numId w:val="4"/>
        </w:numPr>
        <w:suppressAutoHyphens w:val="0"/>
        <w:autoSpaceDE w:val="0"/>
        <w:autoSpaceDN w:val="0"/>
        <w:adjustRightInd w:val="0"/>
        <w:rPr>
          <w:rFonts w:ascii="Arial" w:eastAsiaTheme="minorHAnsi" w:hAnsi="Arial" w:cs="Arial"/>
          <w:sz w:val="20"/>
          <w:szCs w:val="20"/>
          <w:lang w:eastAsia="en-US"/>
        </w:rPr>
      </w:pPr>
      <w:r w:rsidRPr="00C62215">
        <w:rPr>
          <w:rFonts w:ascii="Arial" w:eastAsiaTheme="minorHAnsi" w:hAnsi="Arial" w:cs="Arial"/>
          <w:sz w:val="20"/>
          <w:szCs w:val="20"/>
          <w:lang w:eastAsia="en-US"/>
        </w:rPr>
        <w:t>nazwisko i imiona,</w:t>
      </w:r>
    </w:p>
    <w:p w14:paraId="1397D1E7" w14:textId="77777777" w:rsidR="00281DFF" w:rsidRPr="00C62215" w:rsidRDefault="00281DFF">
      <w:pPr>
        <w:pStyle w:val="Akapitzlist"/>
        <w:numPr>
          <w:ilvl w:val="0"/>
          <w:numId w:val="4"/>
        </w:numPr>
        <w:suppressAutoHyphens w:val="0"/>
        <w:autoSpaceDE w:val="0"/>
        <w:autoSpaceDN w:val="0"/>
        <w:adjustRightInd w:val="0"/>
        <w:rPr>
          <w:rFonts w:ascii="Arial" w:eastAsiaTheme="minorHAnsi" w:hAnsi="Arial" w:cs="Arial"/>
          <w:sz w:val="20"/>
          <w:szCs w:val="20"/>
          <w:lang w:eastAsia="en-US"/>
        </w:rPr>
      </w:pPr>
      <w:r w:rsidRPr="00C62215">
        <w:rPr>
          <w:rFonts w:ascii="Arial" w:eastAsiaTheme="minorHAnsi" w:hAnsi="Arial" w:cs="Arial"/>
          <w:sz w:val="20"/>
          <w:szCs w:val="20"/>
          <w:lang w:eastAsia="en-US"/>
        </w:rPr>
        <w:t>miejsce zamieszkania lub pobytu,</w:t>
      </w:r>
    </w:p>
    <w:p w14:paraId="6C127226" w14:textId="4B62BB79" w:rsidR="00281DFF" w:rsidRPr="00C62215" w:rsidRDefault="00281DFF">
      <w:pPr>
        <w:pStyle w:val="Akapitzlist"/>
        <w:numPr>
          <w:ilvl w:val="0"/>
          <w:numId w:val="4"/>
        </w:num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numer PESEL, a w przypadku jego braku – rodzaj, serię i numer dokumentu potwierdzającego tożsamość;</w:t>
      </w:r>
    </w:p>
    <w:p w14:paraId="25BA523B" w14:textId="77777777" w:rsidR="00281DFF" w:rsidRPr="00C62215" w:rsidRDefault="00281DFF">
      <w:pPr>
        <w:pStyle w:val="Akapitzlist"/>
        <w:numPr>
          <w:ilvl w:val="0"/>
          <w:numId w:val="3"/>
        </w:num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ustalają wysokości świadczeń przysługujących bezrobotnym wykonującym prace społecznie użyteczne z uwzględnieniem rodzaju wykonywanej pracy;</w:t>
      </w:r>
    </w:p>
    <w:p w14:paraId="428E705C" w14:textId="64925861" w:rsidR="00281DFF" w:rsidRPr="00C62215" w:rsidRDefault="00281DFF">
      <w:pPr>
        <w:pStyle w:val="Akapitzlist"/>
        <w:numPr>
          <w:ilvl w:val="0"/>
          <w:numId w:val="3"/>
        </w:num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 xml:space="preserve">niezwłocznie zawiadamiają pisemnie dyrektora PUP i właściwego kierownika ośrodka pomocy społecznej, a w przypadku przekształcenia ośrodka pomocy społecznej centrum usług społecznych na podstawie przepisów ustawy z dnia 19 lipca 2019 r. o realizowaniu usług społecznych przez centrum usług społecznych – dyrektora centrum usług społecznych, </w:t>
      </w:r>
      <w:r w:rsidR="00BE3E37">
        <w:rPr>
          <w:rFonts w:ascii="Arial" w:eastAsiaTheme="minorHAnsi" w:hAnsi="Arial" w:cs="Arial"/>
          <w:sz w:val="20"/>
          <w:szCs w:val="20"/>
          <w:lang w:eastAsia="en-US"/>
        </w:rPr>
        <w:br/>
      </w:r>
      <w:r w:rsidRPr="00C62215">
        <w:rPr>
          <w:rFonts w:ascii="Arial" w:eastAsiaTheme="minorHAnsi" w:hAnsi="Arial" w:cs="Arial"/>
          <w:sz w:val="20"/>
          <w:szCs w:val="20"/>
          <w:lang w:eastAsia="en-US"/>
        </w:rPr>
        <w:t>w przypadku, gdy bezrobotny:</w:t>
      </w:r>
    </w:p>
    <w:p w14:paraId="19672A27" w14:textId="77777777" w:rsidR="00281DFF" w:rsidRPr="00C62215" w:rsidRDefault="00281DFF">
      <w:pPr>
        <w:pStyle w:val="Akapitzlist"/>
        <w:numPr>
          <w:ilvl w:val="0"/>
          <w:numId w:val="5"/>
        </w:numPr>
        <w:suppressAutoHyphens w:val="0"/>
        <w:autoSpaceDE w:val="0"/>
        <w:autoSpaceDN w:val="0"/>
        <w:adjustRightInd w:val="0"/>
        <w:rPr>
          <w:rFonts w:ascii="Arial" w:eastAsiaTheme="minorHAnsi" w:hAnsi="Arial" w:cs="Arial"/>
          <w:sz w:val="20"/>
          <w:szCs w:val="20"/>
          <w:lang w:eastAsia="en-US"/>
        </w:rPr>
      </w:pPr>
      <w:r w:rsidRPr="00C62215">
        <w:rPr>
          <w:rFonts w:ascii="Arial" w:eastAsiaTheme="minorHAnsi" w:hAnsi="Arial" w:cs="Arial"/>
          <w:sz w:val="20"/>
          <w:szCs w:val="20"/>
          <w:lang w:eastAsia="en-US"/>
        </w:rPr>
        <w:t>nie zgłosi się do wykonywania prac społecznie użytecznych,</w:t>
      </w:r>
    </w:p>
    <w:p w14:paraId="1BC95CFC" w14:textId="77777777" w:rsidR="00281DFF" w:rsidRPr="00C62215" w:rsidRDefault="00281DFF">
      <w:pPr>
        <w:pStyle w:val="Akapitzlist"/>
        <w:numPr>
          <w:ilvl w:val="0"/>
          <w:numId w:val="5"/>
        </w:numPr>
        <w:suppressAutoHyphens w:val="0"/>
        <w:autoSpaceDE w:val="0"/>
        <w:autoSpaceDN w:val="0"/>
        <w:adjustRightInd w:val="0"/>
        <w:rPr>
          <w:rFonts w:ascii="Arial" w:eastAsiaTheme="minorHAnsi" w:hAnsi="Arial" w:cs="Arial"/>
          <w:sz w:val="20"/>
          <w:szCs w:val="20"/>
          <w:lang w:eastAsia="en-US"/>
        </w:rPr>
      </w:pPr>
      <w:r w:rsidRPr="00C62215">
        <w:rPr>
          <w:rFonts w:ascii="Arial" w:eastAsiaTheme="minorHAnsi" w:hAnsi="Arial" w:cs="Arial"/>
          <w:sz w:val="20"/>
          <w:szCs w:val="20"/>
          <w:lang w:eastAsia="en-US"/>
        </w:rPr>
        <w:t>nie podejmie przydzielonych prac społecznie użytecznych,</w:t>
      </w:r>
    </w:p>
    <w:p w14:paraId="4CF17FA5" w14:textId="77777777" w:rsidR="00281DFF" w:rsidRPr="00C62215" w:rsidRDefault="00281DFF">
      <w:pPr>
        <w:pStyle w:val="Akapitzlist"/>
        <w:numPr>
          <w:ilvl w:val="0"/>
          <w:numId w:val="5"/>
        </w:numPr>
        <w:suppressAutoHyphens w:val="0"/>
        <w:autoSpaceDE w:val="0"/>
        <w:autoSpaceDN w:val="0"/>
        <w:adjustRightInd w:val="0"/>
        <w:rPr>
          <w:rFonts w:ascii="Arial" w:eastAsiaTheme="minorHAnsi" w:hAnsi="Arial" w:cs="Arial"/>
          <w:sz w:val="20"/>
          <w:szCs w:val="20"/>
          <w:lang w:eastAsia="en-US"/>
        </w:rPr>
      </w:pPr>
      <w:r w:rsidRPr="00C62215">
        <w:rPr>
          <w:rFonts w:ascii="Arial" w:eastAsiaTheme="minorHAnsi" w:hAnsi="Arial" w:cs="Arial"/>
          <w:sz w:val="20"/>
          <w:szCs w:val="20"/>
          <w:lang w:eastAsia="en-US"/>
        </w:rPr>
        <w:t>opuści miejsce wykonywania prac społecznie użytecznych,</w:t>
      </w:r>
    </w:p>
    <w:p w14:paraId="0608DA98" w14:textId="3B807032" w:rsidR="00281DFF" w:rsidRPr="00C62215" w:rsidRDefault="00281DFF">
      <w:pPr>
        <w:pStyle w:val="Akapitzlist"/>
        <w:numPr>
          <w:ilvl w:val="0"/>
          <w:numId w:val="5"/>
        </w:numPr>
        <w:suppressAutoHyphens w:val="0"/>
        <w:autoSpaceDE w:val="0"/>
        <w:autoSpaceDN w:val="0"/>
        <w:adjustRightInd w:val="0"/>
        <w:rPr>
          <w:rFonts w:ascii="Arial" w:eastAsiaTheme="minorHAnsi" w:hAnsi="Arial" w:cs="Arial"/>
          <w:sz w:val="20"/>
          <w:szCs w:val="20"/>
          <w:lang w:eastAsia="en-US"/>
        </w:rPr>
      </w:pPr>
      <w:r w:rsidRPr="00C62215">
        <w:rPr>
          <w:rFonts w:ascii="Arial" w:eastAsiaTheme="minorHAnsi" w:hAnsi="Arial" w:cs="Arial"/>
          <w:sz w:val="20"/>
          <w:szCs w:val="20"/>
          <w:lang w:eastAsia="en-US"/>
        </w:rPr>
        <w:t>naruszy porządek i dyscyplinę w miejscu wykonywania prac społecznie użytecznych.</w:t>
      </w:r>
    </w:p>
    <w:p w14:paraId="755A9DCE" w14:textId="77777777" w:rsidR="004B0424" w:rsidRPr="00C62215" w:rsidRDefault="004B0424" w:rsidP="00BB716E">
      <w:pPr>
        <w:suppressAutoHyphens w:val="0"/>
        <w:autoSpaceDE w:val="0"/>
        <w:autoSpaceDN w:val="0"/>
        <w:adjustRightInd w:val="0"/>
        <w:jc w:val="both"/>
        <w:rPr>
          <w:rFonts w:ascii="Arial" w:eastAsiaTheme="minorHAnsi" w:hAnsi="Arial" w:cs="Arial"/>
          <w:sz w:val="20"/>
          <w:szCs w:val="20"/>
          <w:lang w:eastAsia="en-US"/>
        </w:rPr>
      </w:pPr>
    </w:p>
    <w:p w14:paraId="65D9926A" w14:textId="77777777" w:rsidR="00203B44" w:rsidRPr="00C62215" w:rsidRDefault="00203B44" w:rsidP="00C62215">
      <w:pPr>
        <w:pStyle w:val="Akapitzlist"/>
        <w:numPr>
          <w:ilvl w:val="0"/>
          <w:numId w:val="8"/>
        </w:numPr>
        <w:ind w:left="284"/>
        <w:jc w:val="both"/>
        <w:rPr>
          <w:rFonts w:ascii="Arial" w:eastAsiaTheme="minorHAnsi" w:hAnsi="Arial" w:cs="Arial"/>
          <w:sz w:val="20"/>
          <w:szCs w:val="20"/>
          <w:lang w:eastAsia="en-US"/>
        </w:rPr>
      </w:pPr>
      <w:r w:rsidRPr="00C62215">
        <w:rPr>
          <w:rFonts w:ascii="Arial" w:eastAsiaTheme="minorHAnsi" w:hAnsi="Arial" w:cs="Arial"/>
          <w:sz w:val="20"/>
          <w:szCs w:val="20"/>
          <w:lang w:eastAsia="en-US"/>
        </w:rPr>
        <w:t>PUP, kierując bezrobotnego albo poszukującego pracy do formy pomocy, informuje o jego prawach i obowiązkach związanych z uczestnictwem w tej formie pomocy. Bezrobotny lub poszukujący pracy potwierdza zapoznanie się z prawami i obowiązkami związanymi z uczestnictwem w danej formie pomocy.</w:t>
      </w:r>
    </w:p>
    <w:p w14:paraId="221ED759" w14:textId="77777777" w:rsidR="00203B44" w:rsidRPr="00C62215" w:rsidRDefault="00203B44" w:rsidP="00203B44">
      <w:pPr>
        <w:pStyle w:val="Akapitzlist"/>
        <w:ind w:left="284"/>
        <w:jc w:val="both"/>
        <w:rPr>
          <w:rFonts w:ascii="Arial" w:eastAsiaTheme="minorHAnsi" w:hAnsi="Arial" w:cs="Arial"/>
          <w:sz w:val="20"/>
          <w:szCs w:val="20"/>
          <w:lang w:eastAsia="en-US"/>
        </w:rPr>
      </w:pPr>
    </w:p>
    <w:p w14:paraId="66D2EA89" w14:textId="2F53194F" w:rsidR="00203B44" w:rsidRPr="00C62215" w:rsidRDefault="00203B44" w:rsidP="00C62215">
      <w:pPr>
        <w:pStyle w:val="Akapitzlist"/>
        <w:numPr>
          <w:ilvl w:val="0"/>
          <w:numId w:val="8"/>
        </w:numPr>
        <w:ind w:left="284"/>
        <w:jc w:val="both"/>
        <w:rPr>
          <w:rFonts w:ascii="Arial" w:eastAsiaTheme="minorHAnsi" w:hAnsi="Arial" w:cs="Arial"/>
          <w:sz w:val="20"/>
          <w:szCs w:val="20"/>
          <w:lang w:eastAsia="en-US"/>
        </w:rPr>
      </w:pPr>
      <w:r w:rsidRPr="00C62215">
        <w:rPr>
          <w:rFonts w:ascii="Arial" w:eastAsiaTheme="minorHAnsi" w:hAnsi="Arial" w:cs="Arial"/>
          <w:b/>
          <w:bCs/>
          <w:sz w:val="20"/>
          <w:szCs w:val="20"/>
          <w:lang w:eastAsia="en-US"/>
        </w:rPr>
        <w:lastRenderedPageBreak/>
        <w:t>Bezrobotny albo poszukujący pracy, który bez uzasadnionej przyczyny przerwał realizację formy pomocy</w:t>
      </w:r>
      <w:r w:rsidRPr="00C62215">
        <w:rPr>
          <w:rFonts w:ascii="Arial" w:eastAsiaTheme="minorHAnsi" w:hAnsi="Arial" w:cs="Arial"/>
          <w:sz w:val="20"/>
          <w:szCs w:val="20"/>
          <w:lang w:eastAsia="en-US"/>
        </w:rPr>
        <w:t xml:space="preserve"> określonej w ustawie finansowaną z Funduszu Pracy, z wyłączeniem pośrednictwa pracy i poradnictwa zawodowego, </w:t>
      </w:r>
      <w:r w:rsidRPr="00C62215">
        <w:rPr>
          <w:rFonts w:ascii="Arial" w:eastAsiaTheme="minorHAnsi" w:hAnsi="Arial" w:cs="Arial"/>
          <w:b/>
          <w:bCs/>
          <w:sz w:val="20"/>
          <w:szCs w:val="20"/>
          <w:lang w:eastAsia="en-US"/>
        </w:rPr>
        <w:t>nie może korzystać z tej formy pomocy przez okres 90 dni</w:t>
      </w:r>
      <w:r w:rsidRPr="00C62215">
        <w:rPr>
          <w:rFonts w:ascii="Arial" w:eastAsiaTheme="minorHAnsi" w:hAnsi="Arial" w:cs="Arial"/>
          <w:sz w:val="20"/>
          <w:szCs w:val="20"/>
          <w:lang w:eastAsia="en-US"/>
        </w:rPr>
        <w:t xml:space="preserve"> od dnia jej przerwania, chyba że powodem przerwania było podjęcie zatrudnienia, innej pracy zarobkowej lub działalności gospodarczej na okres </w:t>
      </w:r>
      <w:r w:rsidRPr="00C62215">
        <w:rPr>
          <w:rFonts w:ascii="Arial" w:eastAsiaTheme="minorHAnsi" w:hAnsi="Arial" w:cs="Arial"/>
          <w:b/>
          <w:bCs/>
          <w:sz w:val="20"/>
          <w:szCs w:val="20"/>
          <w:lang w:eastAsia="en-US"/>
        </w:rPr>
        <w:t>nie krótszy niż miesiąc</w:t>
      </w:r>
      <w:r w:rsidRPr="00C62215">
        <w:rPr>
          <w:rFonts w:ascii="Arial" w:eastAsiaTheme="minorHAnsi" w:hAnsi="Arial" w:cs="Arial"/>
          <w:sz w:val="20"/>
          <w:szCs w:val="20"/>
          <w:lang w:eastAsia="en-US"/>
        </w:rPr>
        <w:tab/>
      </w:r>
      <w:r w:rsidRPr="00C62215">
        <w:rPr>
          <w:rFonts w:ascii="Arial" w:eastAsiaTheme="minorHAnsi" w:hAnsi="Arial" w:cs="Arial"/>
          <w:sz w:val="20"/>
          <w:szCs w:val="20"/>
          <w:lang w:eastAsia="en-US"/>
        </w:rPr>
        <w:br/>
      </w:r>
    </w:p>
    <w:p w14:paraId="4BC30A06" w14:textId="25B7E5B7" w:rsidR="00203B44" w:rsidRPr="00C62215" w:rsidRDefault="00203B44" w:rsidP="00BB716E">
      <w:p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b/>
          <w:bCs/>
          <w:sz w:val="20"/>
          <w:szCs w:val="20"/>
          <w:lang w:eastAsia="en-US"/>
        </w:rPr>
        <w:t xml:space="preserve">Bezrobotny traci status osoby bezrobotnej </w:t>
      </w:r>
      <w:r w:rsidRPr="00C62215">
        <w:rPr>
          <w:rFonts w:ascii="Arial" w:eastAsiaTheme="minorHAnsi" w:hAnsi="Arial" w:cs="Arial"/>
          <w:sz w:val="20"/>
          <w:szCs w:val="20"/>
          <w:lang w:eastAsia="en-US"/>
        </w:rPr>
        <w:t>jeżeli odmówił bez uzasadnionej przyczyny propozycji prac społecznie użytecznych; pozbawienie statusu bezrobotnego następuje od dnia odmowy na okres 90 dni;</w:t>
      </w:r>
    </w:p>
    <w:p w14:paraId="1F28370F" w14:textId="77777777" w:rsidR="00C62215" w:rsidRPr="00C62215" w:rsidRDefault="00BB716E" w:rsidP="00C62215">
      <w:pPr>
        <w:suppressAutoHyphens w:val="0"/>
        <w:autoSpaceDE w:val="0"/>
        <w:autoSpaceDN w:val="0"/>
        <w:adjustRightInd w:val="0"/>
        <w:jc w:val="both"/>
        <w:rPr>
          <w:rFonts w:ascii="Arial" w:eastAsiaTheme="minorHAnsi" w:hAnsi="Arial" w:cs="Arial"/>
          <w:sz w:val="20"/>
          <w:szCs w:val="20"/>
          <w:lang w:eastAsia="en-US"/>
        </w:rPr>
      </w:pPr>
      <w:r w:rsidRPr="00C62215">
        <w:rPr>
          <w:rFonts w:ascii="Arial" w:eastAsiaTheme="minorHAnsi" w:hAnsi="Arial" w:cs="Arial"/>
          <w:b/>
          <w:bCs/>
          <w:sz w:val="20"/>
          <w:szCs w:val="20"/>
          <w:lang w:eastAsia="en-US"/>
        </w:rPr>
        <w:t>Bezrobotny traci status osoby bezrobotnej</w:t>
      </w:r>
      <w:r w:rsidRPr="00C62215">
        <w:rPr>
          <w:rFonts w:ascii="Arial" w:eastAsiaTheme="minorHAnsi" w:hAnsi="Arial" w:cs="Arial"/>
          <w:sz w:val="20"/>
          <w:szCs w:val="20"/>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C62215">
        <w:rPr>
          <w:rFonts w:ascii="Arial" w:eastAsiaTheme="minorHAnsi" w:hAnsi="Arial" w:cs="Arial"/>
          <w:b/>
          <w:bCs/>
          <w:sz w:val="20"/>
          <w:szCs w:val="20"/>
          <w:lang w:eastAsia="en-US"/>
        </w:rPr>
        <w:t>na okres 90 dni</w:t>
      </w:r>
      <w:r w:rsidRPr="00C62215">
        <w:rPr>
          <w:rFonts w:ascii="Arial" w:eastAsiaTheme="minorHAnsi" w:hAnsi="Arial" w:cs="Arial"/>
          <w:sz w:val="20"/>
          <w:szCs w:val="20"/>
          <w:lang w:eastAsia="en-US"/>
        </w:rPr>
        <w:t>.</w:t>
      </w:r>
      <w:r w:rsidR="00C62215" w:rsidRPr="00C62215">
        <w:rPr>
          <w:rFonts w:ascii="Arial" w:eastAsiaTheme="minorHAnsi" w:hAnsi="Arial" w:cs="Arial"/>
          <w:sz w:val="20"/>
          <w:szCs w:val="20"/>
          <w:lang w:eastAsia="en-US"/>
        </w:rPr>
        <w:t xml:space="preserve"> </w:t>
      </w:r>
    </w:p>
    <w:p w14:paraId="6CB4A2B4" w14:textId="77777777" w:rsidR="00C62215" w:rsidRPr="00C62215" w:rsidRDefault="00C62215" w:rsidP="00C62215">
      <w:pPr>
        <w:suppressAutoHyphens w:val="0"/>
        <w:autoSpaceDE w:val="0"/>
        <w:autoSpaceDN w:val="0"/>
        <w:adjustRightInd w:val="0"/>
        <w:jc w:val="both"/>
        <w:rPr>
          <w:rFonts w:ascii="Arial" w:eastAsiaTheme="minorHAnsi" w:hAnsi="Arial" w:cs="Arial"/>
          <w:sz w:val="20"/>
          <w:szCs w:val="20"/>
          <w:lang w:eastAsia="en-US"/>
        </w:rPr>
      </w:pPr>
    </w:p>
    <w:p w14:paraId="3214ABC9" w14:textId="5D55785F" w:rsidR="00C62215" w:rsidRPr="00C62215" w:rsidRDefault="00C62215" w:rsidP="00C62215">
      <w:pPr>
        <w:suppressAutoHyphens w:val="0"/>
        <w:autoSpaceDE w:val="0"/>
        <w:autoSpaceDN w:val="0"/>
        <w:adjustRightInd w:val="0"/>
        <w:jc w:val="both"/>
        <w:rPr>
          <w:rFonts w:ascii="Arial" w:hAnsi="Arial" w:cs="Arial"/>
          <w:b/>
          <w:bCs/>
          <w:sz w:val="20"/>
          <w:szCs w:val="20"/>
        </w:rPr>
      </w:pPr>
      <w:r w:rsidRPr="00C62215">
        <w:rPr>
          <w:rFonts w:ascii="Arial" w:hAnsi="Arial" w:cs="Arial"/>
          <w:b/>
          <w:bCs/>
          <w:sz w:val="20"/>
          <w:szCs w:val="20"/>
        </w:rPr>
        <w:t xml:space="preserve">Osoba bezrobotna w ciągu 7 dni od zakończenia prac społecznie użyteczne winna stawić się </w:t>
      </w:r>
      <w:r w:rsidR="00BE3E37">
        <w:rPr>
          <w:rFonts w:ascii="Arial" w:hAnsi="Arial" w:cs="Arial"/>
          <w:b/>
          <w:bCs/>
          <w:sz w:val="20"/>
          <w:szCs w:val="20"/>
        </w:rPr>
        <w:br/>
      </w:r>
      <w:r w:rsidRPr="00C62215">
        <w:rPr>
          <w:rFonts w:ascii="Arial" w:hAnsi="Arial" w:cs="Arial"/>
          <w:b/>
          <w:bCs/>
          <w:sz w:val="20"/>
          <w:szCs w:val="20"/>
        </w:rPr>
        <w:t xml:space="preserve">u swojego doradcy klienta w Powiatowym Urzędzie Pracy w Gostyniu.  </w:t>
      </w:r>
    </w:p>
    <w:p w14:paraId="21467E23" w14:textId="50F86524" w:rsidR="00C62215" w:rsidRPr="00C62215" w:rsidRDefault="00C62215" w:rsidP="00C62215">
      <w:pPr>
        <w:suppressAutoHyphens w:val="0"/>
        <w:autoSpaceDE w:val="0"/>
        <w:autoSpaceDN w:val="0"/>
        <w:adjustRightInd w:val="0"/>
        <w:jc w:val="both"/>
        <w:rPr>
          <w:rFonts w:ascii="Arial" w:eastAsiaTheme="minorHAnsi" w:hAnsi="Arial" w:cs="Arial"/>
          <w:sz w:val="20"/>
          <w:szCs w:val="20"/>
          <w:lang w:eastAsia="en-US"/>
        </w:rPr>
      </w:pPr>
    </w:p>
    <w:p w14:paraId="3249CDE6" w14:textId="77777777" w:rsidR="00185BC2" w:rsidRPr="00C62215" w:rsidRDefault="00185BC2" w:rsidP="00185BC2">
      <w:pPr>
        <w:suppressAutoHyphens w:val="0"/>
        <w:jc w:val="both"/>
        <w:rPr>
          <w:rFonts w:ascii="Arial" w:hAnsi="Arial" w:cs="Arial"/>
          <w:sz w:val="20"/>
          <w:szCs w:val="20"/>
        </w:rPr>
      </w:pPr>
    </w:p>
    <w:p w14:paraId="41913183" w14:textId="3B6AF4C8" w:rsidR="00185BC2" w:rsidRPr="00C62215" w:rsidRDefault="00185BC2" w:rsidP="00185BC2">
      <w:pPr>
        <w:suppressAutoHyphens w:val="0"/>
        <w:jc w:val="both"/>
        <w:rPr>
          <w:rFonts w:ascii="Arial" w:hAnsi="Arial" w:cs="Arial"/>
          <w:sz w:val="20"/>
          <w:szCs w:val="20"/>
        </w:rPr>
      </w:pPr>
      <w:r w:rsidRPr="00C62215">
        <w:rPr>
          <w:rFonts w:ascii="Arial" w:hAnsi="Arial" w:cs="Arial"/>
          <w:sz w:val="20"/>
          <w:szCs w:val="20"/>
        </w:rPr>
        <w:t xml:space="preserve">Jestem świadomy/a odpowiedzialności karnej za złożenie fałszywego oświadczenia, potwierdzam zapoznanie się z prawami i obowiązkami osoby skierowanej do prac społecznie </w:t>
      </w:r>
      <w:r w:rsidR="005A3AFF" w:rsidRPr="00C62215">
        <w:rPr>
          <w:rFonts w:ascii="Arial" w:hAnsi="Arial" w:cs="Arial"/>
          <w:sz w:val="20"/>
          <w:szCs w:val="20"/>
        </w:rPr>
        <w:t>użytecznych</w:t>
      </w:r>
    </w:p>
    <w:p w14:paraId="7A253FA9" w14:textId="77777777" w:rsidR="00185BC2" w:rsidRPr="00C62215" w:rsidRDefault="00185BC2" w:rsidP="00185BC2">
      <w:pPr>
        <w:suppressAutoHyphens w:val="0"/>
        <w:jc w:val="both"/>
        <w:rPr>
          <w:rFonts w:ascii="Arial" w:hAnsi="Arial" w:cs="Arial"/>
          <w:sz w:val="20"/>
          <w:szCs w:val="20"/>
        </w:rPr>
      </w:pPr>
    </w:p>
    <w:p w14:paraId="4CDD1878" w14:textId="020824C5" w:rsidR="000A47E9" w:rsidRPr="00C62215" w:rsidRDefault="00185BC2" w:rsidP="00185BC2">
      <w:pPr>
        <w:suppressAutoHyphens w:val="0"/>
        <w:jc w:val="both"/>
        <w:rPr>
          <w:rFonts w:ascii="Arial" w:hAnsi="Arial" w:cs="Arial"/>
          <w:sz w:val="20"/>
          <w:szCs w:val="20"/>
        </w:rPr>
      </w:pPr>
      <w:r w:rsidRPr="00C62215">
        <w:rPr>
          <w:rFonts w:ascii="Arial" w:hAnsi="Arial" w:cs="Arial"/>
          <w:sz w:val="20"/>
          <w:szCs w:val="20"/>
        </w:rPr>
        <w:t>Podstawa prawna – Ustawa z dnia 20 marca 2025 r. o rynku pracy i służbach zatrudnienia</w:t>
      </w:r>
    </w:p>
    <w:p w14:paraId="2B4498DA" w14:textId="77777777" w:rsidR="000A47E9" w:rsidRPr="00C62215" w:rsidRDefault="000A47E9" w:rsidP="00EE222C">
      <w:pPr>
        <w:tabs>
          <w:tab w:val="left" w:pos="180"/>
          <w:tab w:val="left" w:pos="2520"/>
          <w:tab w:val="left" w:pos="6300"/>
        </w:tabs>
        <w:suppressAutoHyphens w:val="0"/>
        <w:jc w:val="both"/>
        <w:rPr>
          <w:rFonts w:ascii="Arial" w:hAnsi="Arial" w:cs="Arial"/>
          <w:sz w:val="20"/>
          <w:szCs w:val="20"/>
        </w:rPr>
      </w:pPr>
    </w:p>
    <w:p w14:paraId="3FDC25CA" w14:textId="5F8CF005" w:rsidR="000A47E9" w:rsidRPr="00C62215" w:rsidRDefault="000F4187" w:rsidP="000F4187">
      <w:pPr>
        <w:tabs>
          <w:tab w:val="left" w:pos="180"/>
        </w:tabs>
        <w:suppressAutoHyphens w:val="0"/>
        <w:jc w:val="both"/>
        <w:rPr>
          <w:rFonts w:ascii="Arial" w:hAnsi="Arial" w:cs="Arial"/>
        </w:rPr>
      </w:pPr>
      <w:r w:rsidRPr="00C62215">
        <w:rPr>
          <w:rFonts w:ascii="Arial" w:hAnsi="Arial" w:cs="Arial"/>
        </w:rPr>
        <w:tab/>
      </w:r>
      <w:r w:rsidRPr="00C62215">
        <w:rPr>
          <w:rFonts w:ascii="Arial" w:hAnsi="Arial" w:cs="Arial"/>
        </w:rPr>
        <w:tab/>
      </w:r>
      <w:r w:rsidR="000A47E9" w:rsidRPr="00C62215">
        <w:rPr>
          <w:rFonts w:ascii="Arial" w:hAnsi="Arial" w:cs="Arial"/>
        </w:rPr>
        <w:t>.............</w:t>
      </w:r>
      <w:r w:rsidR="005E7F72" w:rsidRPr="00C62215">
        <w:rPr>
          <w:rFonts w:ascii="Arial" w:hAnsi="Arial" w:cs="Arial"/>
        </w:rPr>
        <w:t>...................</w:t>
      </w:r>
      <w:r w:rsidR="000A47E9" w:rsidRPr="00C62215">
        <w:rPr>
          <w:rFonts w:ascii="Arial" w:hAnsi="Arial" w:cs="Arial"/>
        </w:rPr>
        <w:t>..............</w:t>
      </w:r>
      <w:r w:rsidR="005E7F72" w:rsidRPr="00C62215">
        <w:rPr>
          <w:rFonts w:ascii="Arial" w:hAnsi="Arial" w:cs="Arial"/>
        </w:rPr>
        <w:t>.......</w:t>
      </w:r>
      <w:r w:rsidR="00C62215">
        <w:rPr>
          <w:rFonts w:ascii="Arial" w:hAnsi="Arial" w:cs="Arial"/>
        </w:rPr>
        <w:t xml:space="preserve">                               ………………………………….</w:t>
      </w:r>
    </w:p>
    <w:p w14:paraId="7BA28907" w14:textId="134D50F8" w:rsidR="000A47E9" w:rsidRPr="00C62215" w:rsidRDefault="000A47E9" w:rsidP="000F4187">
      <w:pPr>
        <w:suppressAutoHyphens w:val="0"/>
        <w:spacing w:line="360" w:lineRule="auto"/>
        <w:ind w:firstLine="708"/>
        <w:jc w:val="both"/>
        <w:rPr>
          <w:rFonts w:ascii="Arial" w:hAnsi="Arial" w:cs="Arial"/>
          <w:sz w:val="18"/>
        </w:rPr>
      </w:pPr>
      <w:r w:rsidRPr="00C62215">
        <w:rPr>
          <w:rFonts w:ascii="Arial" w:hAnsi="Arial" w:cs="Arial"/>
          <w:sz w:val="18"/>
        </w:rPr>
        <w:t>(data i podpis osoby kierowanej</w:t>
      </w:r>
      <w:r w:rsidR="005E7F72" w:rsidRPr="00C62215">
        <w:rPr>
          <w:rFonts w:ascii="Arial" w:hAnsi="Arial" w:cs="Arial"/>
          <w:sz w:val="18"/>
        </w:rPr>
        <w:t>)</w:t>
      </w:r>
      <w:r w:rsidR="005E7F72" w:rsidRPr="00C62215">
        <w:rPr>
          <w:rFonts w:ascii="Arial" w:hAnsi="Arial" w:cs="Arial"/>
          <w:sz w:val="18"/>
        </w:rPr>
        <w:tab/>
      </w:r>
      <w:r w:rsidR="005E7F72" w:rsidRPr="00C62215">
        <w:rPr>
          <w:rFonts w:ascii="Arial" w:hAnsi="Arial" w:cs="Arial"/>
          <w:sz w:val="18"/>
        </w:rPr>
        <w:tab/>
      </w:r>
      <w:r w:rsidR="005E7F72" w:rsidRPr="00C62215">
        <w:rPr>
          <w:rFonts w:ascii="Arial" w:hAnsi="Arial" w:cs="Arial"/>
          <w:sz w:val="18"/>
        </w:rPr>
        <w:tab/>
      </w:r>
      <w:r w:rsidR="005E7F72" w:rsidRPr="00C62215">
        <w:rPr>
          <w:rFonts w:ascii="Arial" w:hAnsi="Arial" w:cs="Arial"/>
          <w:sz w:val="18"/>
        </w:rPr>
        <w:tab/>
      </w:r>
      <w:r w:rsidR="000F4187" w:rsidRPr="00C62215">
        <w:rPr>
          <w:rFonts w:ascii="Arial" w:hAnsi="Arial" w:cs="Arial"/>
          <w:sz w:val="18"/>
        </w:rPr>
        <w:tab/>
      </w:r>
      <w:r w:rsidRPr="00C62215">
        <w:rPr>
          <w:rFonts w:ascii="Arial" w:hAnsi="Arial" w:cs="Arial"/>
          <w:sz w:val="18"/>
        </w:rPr>
        <w:t>(data i podpis pracownika PUP)</w:t>
      </w:r>
    </w:p>
    <w:p w14:paraId="256FC443" w14:textId="77777777" w:rsidR="008F62B6" w:rsidRPr="00C62215" w:rsidRDefault="008F62B6" w:rsidP="00EE222C">
      <w:pPr>
        <w:suppressAutoHyphens w:val="0"/>
        <w:jc w:val="both"/>
        <w:rPr>
          <w:rFonts w:ascii="Arial" w:hAnsi="Arial" w:cs="Arial"/>
        </w:rPr>
      </w:pPr>
    </w:p>
    <w:sectPr w:rsidR="008F62B6" w:rsidRPr="00C62215" w:rsidSect="00CE2C52">
      <w:footerReference w:type="default" r:id="rId8"/>
      <w:footnotePr>
        <w:pos w:val="beneathText"/>
      </w:footnotePr>
      <w:pgSz w:w="11905" w:h="1683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B44C" w14:textId="77777777" w:rsidR="00370352" w:rsidRDefault="00370352" w:rsidP="0003647C">
      <w:r>
        <w:separator/>
      </w:r>
    </w:p>
  </w:endnote>
  <w:endnote w:type="continuationSeparator" w:id="0">
    <w:p w14:paraId="5D644504" w14:textId="77777777" w:rsidR="00370352" w:rsidRDefault="00370352"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448528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4E7BF09" w14:textId="31D37E76" w:rsidR="00CE2C52" w:rsidRPr="00CE2C52" w:rsidRDefault="00CE2C52">
            <w:pPr>
              <w:pStyle w:val="Stopka"/>
              <w:jc w:val="right"/>
              <w:rPr>
                <w:sz w:val="18"/>
                <w:szCs w:val="18"/>
              </w:rPr>
            </w:pPr>
            <w:r w:rsidRPr="00CE2C52">
              <w:rPr>
                <w:sz w:val="18"/>
                <w:szCs w:val="18"/>
              </w:rPr>
              <w:t xml:space="preserve">Strona </w:t>
            </w:r>
            <w:r w:rsidRPr="00CE2C52">
              <w:rPr>
                <w:b/>
                <w:bCs/>
                <w:sz w:val="18"/>
                <w:szCs w:val="18"/>
              </w:rPr>
              <w:fldChar w:fldCharType="begin"/>
            </w:r>
            <w:r w:rsidRPr="00CE2C52">
              <w:rPr>
                <w:b/>
                <w:bCs/>
                <w:sz w:val="18"/>
                <w:szCs w:val="18"/>
              </w:rPr>
              <w:instrText>PAGE</w:instrText>
            </w:r>
            <w:r w:rsidRPr="00CE2C52">
              <w:rPr>
                <w:b/>
                <w:bCs/>
                <w:sz w:val="18"/>
                <w:szCs w:val="18"/>
              </w:rPr>
              <w:fldChar w:fldCharType="separate"/>
            </w:r>
            <w:r w:rsidRPr="00CE2C52">
              <w:rPr>
                <w:b/>
                <w:bCs/>
                <w:sz w:val="18"/>
                <w:szCs w:val="18"/>
              </w:rPr>
              <w:t>2</w:t>
            </w:r>
            <w:r w:rsidRPr="00CE2C52">
              <w:rPr>
                <w:b/>
                <w:bCs/>
                <w:sz w:val="18"/>
                <w:szCs w:val="18"/>
              </w:rPr>
              <w:fldChar w:fldCharType="end"/>
            </w:r>
            <w:r w:rsidRPr="00CE2C52">
              <w:rPr>
                <w:sz w:val="18"/>
                <w:szCs w:val="18"/>
              </w:rPr>
              <w:t xml:space="preserve"> z </w:t>
            </w:r>
            <w:r w:rsidRPr="00CE2C52">
              <w:rPr>
                <w:b/>
                <w:bCs/>
                <w:sz w:val="18"/>
                <w:szCs w:val="18"/>
              </w:rPr>
              <w:fldChar w:fldCharType="begin"/>
            </w:r>
            <w:r w:rsidRPr="00CE2C52">
              <w:rPr>
                <w:b/>
                <w:bCs/>
                <w:sz w:val="18"/>
                <w:szCs w:val="18"/>
              </w:rPr>
              <w:instrText>NUMPAGES</w:instrText>
            </w:r>
            <w:r w:rsidRPr="00CE2C52">
              <w:rPr>
                <w:b/>
                <w:bCs/>
                <w:sz w:val="18"/>
                <w:szCs w:val="18"/>
              </w:rPr>
              <w:fldChar w:fldCharType="separate"/>
            </w:r>
            <w:r w:rsidRPr="00CE2C52">
              <w:rPr>
                <w:b/>
                <w:bCs/>
                <w:sz w:val="18"/>
                <w:szCs w:val="18"/>
              </w:rPr>
              <w:t>2</w:t>
            </w:r>
            <w:r w:rsidRPr="00CE2C52">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E532" w14:textId="77777777" w:rsidR="00370352" w:rsidRDefault="00370352" w:rsidP="0003647C">
      <w:r>
        <w:separator/>
      </w:r>
    </w:p>
  </w:footnote>
  <w:footnote w:type="continuationSeparator" w:id="0">
    <w:p w14:paraId="444A0E08" w14:textId="77777777" w:rsidR="00370352" w:rsidRDefault="00370352"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2BB4969"/>
    <w:multiLevelType w:val="hybridMultilevel"/>
    <w:tmpl w:val="6FC0ADC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45A6C24"/>
    <w:multiLevelType w:val="hybridMultilevel"/>
    <w:tmpl w:val="38743D1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C1E4ECA"/>
    <w:multiLevelType w:val="hybridMultilevel"/>
    <w:tmpl w:val="98CA1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0045AF"/>
    <w:multiLevelType w:val="hybridMultilevel"/>
    <w:tmpl w:val="012072E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23E01CD"/>
    <w:multiLevelType w:val="hybridMultilevel"/>
    <w:tmpl w:val="8D14A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1A0D15"/>
    <w:multiLevelType w:val="hybridMultilevel"/>
    <w:tmpl w:val="AE903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A4024C"/>
    <w:multiLevelType w:val="hybridMultilevel"/>
    <w:tmpl w:val="8AC08F38"/>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5018A5"/>
    <w:multiLevelType w:val="hybridMultilevel"/>
    <w:tmpl w:val="817E5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9511667">
    <w:abstractNumId w:val="1"/>
  </w:num>
  <w:num w:numId="2" w16cid:durableId="2037074900">
    <w:abstractNumId w:val="8"/>
  </w:num>
  <w:num w:numId="3" w16cid:durableId="658660129">
    <w:abstractNumId w:val="5"/>
  </w:num>
  <w:num w:numId="4" w16cid:durableId="161746979">
    <w:abstractNumId w:val="4"/>
  </w:num>
  <w:num w:numId="5" w16cid:durableId="1482959828">
    <w:abstractNumId w:val="2"/>
  </w:num>
  <w:num w:numId="6" w16cid:durableId="1095901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561505">
    <w:abstractNumId w:val="7"/>
  </w:num>
  <w:num w:numId="8" w16cid:durableId="163128469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300EC"/>
    <w:rsid w:val="0003647C"/>
    <w:rsid w:val="000412D8"/>
    <w:rsid w:val="000A47E9"/>
    <w:rsid w:val="000B277D"/>
    <w:rsid w:val="000C6949"/>
    <w:rsid w:val="000E7A7C"/>
    <w:rsid w:val="000F3644"/>
    <w:rsid w:val="000F4187"/>
    <w:rsid w:val="00136C55"/>
    <w:rsid w:val="00142905"/>
    <w:rsid w:val="001728BE"/>
    <w:rsid w:val="00185BC2"/>
    <w:rsid w:val="001C49D4"/>
    <w:rsid w:val="00203B44"/>
    <w:rsid w:val="00204E59"/>
    <w:rsid w:val="0022625A"/>
    <w:rsid w:val="00227D48"/>
    <w:rsid w:val="002652F7"/>
    <w:rsid w:val="00281DFF"/>
    <w:rsid w:val="00292AF4"/>
    <w:rsid w:val="002C3BA1"/>
    <w:rsid w:val="002D4501"/>
    <w:rsid w:val="002E7A21"/>
    <w:rsid w:val="00356D4F"/>
    <w:rsid w:val="00370352"/>
    <w:rsid w:val="00373D4A"/>
    <w:rsid w:val="00381879"/>
    <w:rsid w:val="003C158B"/>
    <w:rsid w:val="003C6C51"/>
    <w:rsid w:val="00412776"/>
    <w:rsid w:val="00480DAC"/>
    <w:rsid w:val="00481F81"/>
    <w:rsid w:val="00484876"/>
    <w:rsid w:val="004B0424"/>
    <w:rsid w:val="004D2CA0"/>
    <w:rsid w:val="004F3B96"/>
    <w:rsid w:val="0058349B"/>
    <w:rsid w:val="00586409"/>
    <w:rsid w:val="005953D8"/>
    <w:rsid w:val="005A3AFF"/>
    <w:rsid w:val="005E7F72"/>
    <w:rsid w:val="005F65D8"/>
    <w:rsid w:val="00637A65"/>
    <w:rsid w:val="00671508"/>
    <w:rsid w:val="006A5800"/>
    <w:rsid w:val="006E062D"/>
    <w:rsid w:val="006E37AC"/>
    <w:rsid w:val="00703CF1"/>
    <w:rsid w:val="00711304"/>
    <w:rsid w:val="00720499"/>
    <w:rsid w:val="00797FE6"/>
    <w:rsid w:val="00813CEA"/>
    <w:rsid w:val="00862039"/>
    <w:rsid w:val="0087415A"/>
    <w:rsid w:val="00876F02"/>
    <w:rsid w:val="008B144B"/>
    <w:rsid w:val="008E756F"/>
    <w:rsid w:val="008F62B6"/>
    <w:rsid w:val="009015CB"/>
    <w:rsid w:val="00911F46"/>
    <w:rsid w:val="00947D93"/>
    <w:rsid w:val="00957812"/>
    <w:rsid w:val="009B42AF"/>
    <w:rsid w:val="009C2C8D"/>
    <w:rsid w:val="009C6C66"/>
    <w:rsid w:val="009D0C48"/>
    <w:rsid w:val="009E08DF"/>
    <w:rsid w:val="00A1397F"/>
    <w:rsid w:val="00A460E6"/>
    <w:rsid w:val="00A73788"/>
    <w:rsid w:val="00AA52DA"/>
    <w:rsid w:val="00AA55BE"/>
    <w:rsid w:val="00AD590A"/>
    <w:rsid w:val="00B01D23"/>
    <w:rsid w:val="00B57229"/>
    <w:rsid w:val="00B614FC"/>
    <w:rsid w:val="00BA2604"/>
    <w:rsid w:val="00BA76E4"/>
    <w:rsid w:val="00BB1974"/>
    <w:rsid w:val="00BB716E"/>
    <w:rsid w:val="00BE33EC"/>
    <w:rsid w:val="00BE3E37"/>
    <w:rsid w:val="00C537CD"/>
    <w:rsid w:val="00C53F23"/>
    <w:rsid w:val="00C62215"/>
    <w:rsid w:val="00C77A6B"/>
    <w:rsid w:val="00CB3CD5"/>
    <w:rsid w:val="00CE2C52"/>
    <w:rsid w:val="00CF614F"/>
    <w:rsid w:val="00D42CFF"/>
    <w:rsid w:val="00D709CA"/>
    <w:rsid w:val="00DA5354"/>
    <w:rsid w:val="00DD7F62"/>
    <w:rsid w:val="00E103BA"/>
    <w:rsid w:val="00E27B2A"/>
    <w:rsid w:val="00E442BD"/>
    <w:rsid w:val="00E512C1"/>
    <w:rsid w:val="00E76884"/>
    <w:rsid w:val="00E97875"/>
    <w:rsid w:val="00EA0526"/>
    <w:rsid w:val="00EA55CF"/>
    <w:rsid w:val="00ED60C5"/>
    <w:rsid w:val="00EE222C"/>
    <w:rsid w:val="00EF363A"/>
    <w:rsid w:val="00EF59AD"/>
    <w:rsid w:val="00F10B94"/>
    <w:rsid w:val="00F1707B"/>
    <w:rsid w:val="00F34248"/>
    <w:rsid w:val="00F93A1B"/>
    <w:rsid w:val="00FA5E8B"/>
    <w:rsid w:val="00FE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 w:type="paragraph" w:styleId="Bezodstpw">
    <w:name w:val="No Spacing"/>
    <w:uiPriority w:val="1"/>
    <w:qFormat/>
    <w:rsid w:val="00C62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Marlena Radoła</cp:lastModifiedBy>
  <cp:revision>4</cp:revision>
  <cp:lastPrinted>2025-06-04T12:48:00Z</cp:lastPrinted>
  <dcterms:created xsi:type="dcterms:W3CDTF">2025-06-03T06:24:00Z</dcterms:created>
  <dcterms:modified xsi:type="dcterms:W3CDTF">2025-06-05T06:13:00Z</dcterms:modified>
</cp:coreProperties>
</file>