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74" w:rsidRDefault="00AE3F3A" w:rsidP="00E764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E35A73">
        <w:rPr>
          <w:rFonts w:ascii="Arial" w:hAnsi="Arial" w:cs="Arial"/>
          <w:b/>
          <w:sz w:val="28"/>
          <w:szCs w:val="28"/>
          <w:u w:val="single"/>
        </w:rPr>
        <w:t>ZASADY W SPRAWIE PRZYZNANIA</w:t>
      </w:r>
      <w:r w:rsidR="00674166" w:rsidRPr="00E35A73">
        <w:rPr>
          <w:rFonts w:ascii="Arial" w:hAnsi="Arial" w:cs="Arial"/>
          <w:b/>
          <w:sz w:val="28"/>
          <w:szCs w:val="28"/>
          <w:u w:val="single"/>
        </w:rPr>
        <w:t xml:space="preserve"> JEDNORAZOWO ŚRODKÓ</w:t>
      </w:r>
      <w:r w:rsidR="00FA2B41" w:rsidRPr="00E35A73">
        <w:rPr>
          <w:rFonts w:ascii="Arial" w:hAnsi="Arial" w:cs="Arial"/>
          <w:b/>
          <w:sz w:val="28"/>
          <w:szCs w:val="28"/>
          <w:u w:val="single"/>
        </w:rPr>
        <w:t xml:space="preserve">W </w:t>
      </w:r>
      <w:r w:rsidR="00674166" w:rsidRPr="00E35A73">
        <w:rPr>
          <w:rFonts w:ascii="Arial" w:hAnsi="Arial" w:cs="Arial"/>
          <w:b/>
          <w:sz w:val="28"/>
          <w:szCs w:val="28"/>
          <w:u w:val="single"/>
        </w:rPr>
        <w:t>NA PODJĘCIE DZIAŁALNOŚCI GOSPODARCZEJ</w:t>
      </w:r>
    </w:p>
    <w:p w:rsidR="009E2E65" w:rsidRPr="00623EC0" w:rsidRDefault="009E2E65" w:rsidP="00E764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rtl/>
        </w:rPr>
      </w:pPr>
    </w:p>
    <w:p w:rsidR="00623EC0" w:rsidRPr="00623EC0" w:rsidRDefault="00623EC0" w:rsidP="00E764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23EC0">
        <w:rPr>
          <w:rStyle w:val="acopre"/>
          <w:b/>
          <w:sz w:val="24"/>
          <w:szCs w:val="24"/>
        </w:rPr>
        <w:t>§ 1</w:t>
      </w:r>
    </w:p>
    <w:p w:rsidR="00E764C7" w:rsidRPr="00E35A73" w:rsidRDefault="00F30AD5" w:rsidP="00F30AD5">
      <w:pPr>
        <w:tabs>
          <w:tab w:val="left" w:pos="7770"/>
        </w:tabs>
        <w:spacing w:after="0" w:line="240" w:lineRule="auto"/>
        <w:jc w:val="both"/>
        <w:rPr>
          <w:rFonts w:ascii="Arial" w:hAnsi="Arial" w:cs="Arial"/>
        </w:rPr>
      </w:pPr>
      <w:r w:rsidRPr="00E35A73">
        <w:rPr>
          <w:rFonts w:ascii="Arial" w:hAnsi="Arial" w:cs="Arial"/>
        </w:rPr>
        <w:tab/>
      </w:r>
    </w:p>
    <w:p w:rsidR="00E764C7" w:rsidRPr="00E35A73" w:rsidRDefault="00E764C7" w:rsidP="000467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2B41" w:rsidRPr="00714BD6" w:rsidRDefault="00623EC0" w:rsidP="00046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BD6">
        <w:rPr>
          <w:rFonts w:ascii="Arial" w:hAnsi="Arial" w:cs="Arial"/>
          <w:sz w:val="24"/>
          <w:szCs w:val="24"/>
        </w:rPr>
        <w:t>Zasady Opracowane zostały na podstawie:</w:t>
      </w:r>
    </w:p>
    <w:p w:rsidR="00075076" w:rsidRPr="00E35A73" w:rsidRDefault="00075076" w:rsidP="000467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2B41" w:rsidRPr="00075076" w:rsidRDefault="00E764C7" w:rsidP="0007507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5076">
        <w:rPr>
          <w:rFonts w:ascii="Arial" w:hAnsi="Arial" w:cs="Arial"/>
          <w:sz w:val="20"/>
          <w:szCs w:val="20"/>
        </w:rPr>
        <w:t xml:space="preserve">Ustawa z dnia 20 kwietnia 2004r. o promocji  zatrudnienia i </w:t>
      </w:r>
      <w:r w:rsidR="0067303C" w:rsidRPr="00075076">
        <w:rPr>
          <w:rFonts w:ascii="Arial" w:hAnsi="Arial" w:cs="Arial"/>
          <w:sz w:val="20"/>
          <w:szCs w:val="20"/>
        </w:rPr>
        <w:t>instytucjach rynku pracy</w:t>
      </w:r>
      <w:r w:rsidR="00471B8A">
        <w:rPr>
          <w:rFonts w:ascii="Arial" w:hAnsi="Arial" w:cs="Arial"/>
          <w:sz w:val="20"/>
          <w:szCs w:val="20"/>
        </w:rPr>
        <w:t xml:space="preserve"> (tekst jedn. Dz. U.  z 2022r. poz. 690 </w:t>
      </w:r>
      <w:r w:rsidR="0003312A" w:rsidRPr="00075076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03312A" w:rsidRPr="00075076">
        <w:rPr>
          <w:rFonts w:ascii="Arial" w:hAnsi="Arial" w:cs="Arial"/>
          <w:sz w:val="20"/>
          <w:szCs w:val="20"/>
        </w:rPr>
        <w:t>późn</w:t>
      </w:r>
      <w:proofErr w:type="spellEnd"/>
      <w:r w:rsidR="00FD717B" w:rsidRPr="00075076">
        <w:rPr>
          <w:rFonts w:ascii="Arial" w:hAnsi="Arial" w:cs="Arial"/>
          <w:sz w:val="20"/>
          <w:szCs w:val="20"/>
        </w:rPr>
        <w:t>. zm.)</w:t>
      </w:r>
      <w:r w:rsidR="00C1168E" w:rsidRPr="00075076">
        <w:rPr>
          <w:rFonts w:ascii="Arial" w:hAnsi="Arial" w:cs="Arial"/>
          <w:sz w:val="20"/>
          <w:szCs w:val="20"/>
        </w:rPr>
        <w:t>,</w:t>
      </w:r>
    </w:p>
    <w:p w:rsidR="00EC14E8" w:rsidRPr="00075076" w:rsidRDefault="00C1168E" w:rsidP="0007507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5076">
        <w:rPr>
          <w:rFonts w:ascii="Arial" w:hAnsi="Arial" w:cs="Arial"/>
          <w:sz w:val="20"/>
          <w:szCs w:val="20"/>
        </w:rPr>
        <w:t xml:space="preserve">Rozporządzenie Ministra </w:t>
      </w:r>
      <w:r w:rsidR="00FB5AC6" w:rsidRPr="00075076">
        <w:rPr>
          <w:rFonts w:ascii="Arial" w:hAnsi="Arial" w:cs="Arial"/>
          <w:sz w:val="20"/>
          <w:szCs w:val="20"/>
        </w:rPr>
        <w:t xml:space="preserve">Rodziny, </w:t>
      </w:r>
      <w:r w:rsidRPr="00075076">
        <w:rPr>
          <w:rFonts w:ascii="Arial" w:hAnsi="Arial" w:cs="Arial"/>
          <w:sz w:val="20"/>
          <w:szCs w:val="20"/>
        </w:rPr>
        <w:t>Pracy i Polityki Społecznej</w:t>
      </w:r>
      <w:r w:rsidR="00FB5AC6" w:rsidRPr="00075076">
        <w:rPr>
          <w:rFonts w:ascii="Arial" w:hAnsi="Arial" w:cs="Arial"/>
          <w:sz w:val="20"/>
          <w:szCs w:val="20"/>
        </w:rPr>
        <w:t xml:space="preserve"> w sprawie dokonywania z Funduszu Pracy refundacji kosztów wyposażenia lub doposażenia stanowiska pracy oraz przyznania środków</w:t>
      </w:r>
      <w:r w:rsidR="0004676C" w:rsidRPr="00075076">
        <w:rPr>
          <w:rFonts w:ascii="Arial" w:hAnsi="Arial" w:cs="Arial"/>
          <w:sz w:val="20"/>
          <w:szCs w:val="20"/>
        </w:rPr>
        <w:t xml:space="preserve"> na podjęcie działalności gospodarczej </w:t>
      </w:r>
      <w:r w:rsidR="00EC14E8" w:rsidRPr="00075076">
        <w:rPr>
          <w:rFonts w:ascii="Arial" w:hAnsi="Arial" w:cs="Arial"/>
          <w:sz w:val="20"/>
          <w:szCs w:val="20"/>
        </w:rPr>
        <w:t>(Dz</w:t>
      </w:r>
      <w:r w:rsidR="00471B8A">
        <w:rPr>
          <w:rFonts w:ascii="Arial" w:hAnsi="Arial" w:cs="Arial"/>
          <w:sz w:val="20"/>
          <w:szCs w:val="20"/>
        </w:rPr>
        <w:t>. U 2017r. poz. 1380 zm. 2022</w:t>
      </w:r>
      <w:r w:rsidR="00D82025">
        <w:rPr>
          <w:rFonts w:ascii="Arial" w:hAnsi="Arial" w:cs="Arial"/>
          <w:sz w:val="20"/>
          <w:szCs w:val="20"/>
        </w:rPr>
        <w:t xml:space="preserve"> </w:t>
      </w:r>
      <w:r w:rsidR="00471B8A">
        <w:rPr>
          <w:rFonts w:ascii="Arial" w:hAnsi="Arial" w:cs="Arial"/>
          <w:sz w:val="20"/>
          <w:szCs w:val="20"/>
        </w:rPr>
        <w:t xml:space="preserve">r. poz. 243 </w:t>
      </w:r>
      <w:r w:rsidR="00EC14E8" w:rsidRPr="00075076">
        <w:rPr>
          <w:rFonts w:ascii="Arial" w:hAnsi="Arial" w:cs="Arial"/>
          <w:sz w:val="20"/>
          <w:szCs w:val="20"/>
        </w:rPr>
        <w:t>),</w:t>
      </w:r>
    </w:p>
    <w:p w:rsidR="009F38A3" w:rsidRPr="00075076" w:rsidRDefault="009F38A3" w:rsidP="0007507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5076">
        <w:rPr>
          <w:rFonts w:ascii="Arial" w:hAnsi="Arial" w:cs="Arial"/>
          <w:sz w:val="20"/>
          <w:szCs w:val="20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075076">
        <w:rPr>
          <w:rFonts w:ascii="Arial" w:hAnsi="Arial" w:cs="Arial"/>
          <w:sz w:val="20"/>
          <w:szCs w:val="20"/>
        </w:rPr>
        <w:t>minimis</w:t>
      </w:r>
      <w:proofErr w:type="spellEnd"/>
      <w:r w:rsidRPr="00075076">
        <w:rPr>
          <w:rFonts w:ascii="Arial" w:hAnsi="Arial" w:cs="Arial"/>
          <w:sz w:val="20"/>
          <w:szCs w:val="20"/>
        </w:rPr>
        <w:t xml:space="preserve"> (Dz. Urz. UE L 352 z 24.12.2013 r., str. 1),</w:t>
      </w:r>
    </w:p>
    <w:p w:rsidR="001F4569" w:rsidRPr="00075076" w:rsidRDefault="001F4569" w:rsidP="0007507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5076">
        <w:rPr>
          <w:rFonts w:ascii="Arial" w:hAnsi="Arial" w:cs="Arial"/>
          <w:sz w:val="20"/>
          <w:szCs w:val="20"/>
        </w:rPr>
        <w:t>Ustawy z dnia 30 kwietnia 2004 r. o postepowaniu w sprawach dotyczących pomocy publicznej (Dz. U z 2020r. poz. 708),</w:t>
      </w:r>
    </w:p>
    <w:p w:rsidR="00D00AB5" w:rsidRPr="00714BD6" w:rsidRDefault="00D00AB5" w:rsidP="00D00AB5">
      <w:pPr>
        <w:rPr>
          <w:rFonts w:ascii="Arial" w:hAnsi="Arial" w:cs="Arial"/>
          <w:b/>
          <w:sz w:val="24"/>
          <w:szCs w:val="24"/>
        </w:rPr>
      </w:pPr>
    </w:p>
    <w:p w:rsidR="00075076" w:rsidRPr="00714BD6" w:rsidRDefault="00075076" w:rsidP="00075076">
      <w:pPr>
        <w:jc w:val="center"/>
        <w:rPr>
          <w:rFonts w:ascii="Arial" w:hAnsi="Arial" w:cs="Arial"/>
          <w:b/>
          <w:sz w:val="24"/>
          <w:szCs w:val="24"/>
        </w:rPr>
      </w:pPr>
      <w:r w:rsidRPr="00714BD6">
        <w:rPr>
          <w:rStyle w:val="acopre"/>
          <w:b/>
          <w:sz w:val="24"/>
          <w:szCs w:val="24"/>
        </w:rPr>
        <w:t>§ 2</w:t>
      </w:r>
    </w:p>
    <w:p w:rsidR="00D00AB5" w:rsidRPr="00E35A73" w:rsidRDefault="00992F20" w:rsidP="00D00AB5">
      <w:pPr>
        <w:rPr>
          <w:rFonts w:ascii="Arial" w:hAnsi="Arial" w:cs="Arial"/>
          <w:b/>
          <w:sz w:val="24"/>
          <w:szCs w:val="24"/>
        </w:rPr>
      </w:pPr>
      <w:r w:rsidRPr="00714BD6">
        <w:rPr>
          <w:rFonts w:ascii="Arial" w:hAnsi="Arial" w:cs="Arial"/>
          <w:sz w:val="24"/>
          <w:szCs w:val="24"/>
        </w:rPr>
        <w:t>Ilekroć w niniejszych zasadach mowa jest o :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6CA">
        <w:rPr>
          <w:rFonts w:ascii="Arial" w:hAnsi="Arial" w:cs="Arial"/>
          <w:b/>
          <w:sz w:val="24"/>
          <w:szCs w:val="24"/>
        </w:rPr>
        <w:t xml:space="preserve">„Ustawie” </w:t>
      </w:r>
      <w:r w:rsidRPr="001D26CA">
        <w:rPr>
          <w:rFonts w:ascii="Arial" w:hAnsi="Arial" w:cs="Arial"/>
          <w:sz w:val="24"/>
          <w:szCs w:val="24"/>
        </w:rPr>
        <w:t xml:space="preserve">- należy przez to rozumieć ustawę z dnia 20 kwietnia 2004 r. </w:t>
      </w:r>
      <w:r w:rsidR="00802637">
        <w:rPr>
          <w:rFonts w:ascii="Arial" w:hAnsi="Arial" w:cs="Arial"/>
          <w:sz w:val="24"/>
          <w:szCs w:val="24"/>
        </w:rPr>
        <w:br/>
      </w:r>
      <w:r w:rsidRPr="001D26CA">
        <w:rPr>
          <w:rFonts w:ascii="Arial" w:hAnsi="Arial" w:cs="Arial"/>
          <w:sz w:val="24"/>
          <w:szCs w:val="24"/>
        </w:rPr>
        <w:t>o promocji zatrudnienia i instytucjach rynku pracy,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795F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1D26CA">
        <w:rPr>
          <w:rFonts w:ascii="Arial" w:hAnsi="Arial" w:cs="Arial"/>
          <w:b/>
          <w:color w:val="000000" w:themeColor="text1"/>
          <w:sz w:val="24"/>
          <w:szCs w:val="24"/>
        </w:rPr>
        <w:t>Rozporządzeniu”</w:t>
      </w:r>
      <w:r w:rsidRPr="001D26CA">
        <w:rPr>
          <w:rFonts w:ascii="Arial" w:hAnsi="Arial" w:cs="Arial"/>
          <w:color w:val="000000" w:themeColor="text1"/>
          <w:sz w:val="24"/>
          <w:szCs w:val="24"/>
        </w:rPr>
        <w:t xml:space="preserve"> - należy przez to rozumieć </w:t>
      </w:r>
      <w:r w:rsidRPr="001D26CA">
        <w:rPr>
          <w:rStyle w:val="Hipercze"/>
          <w:rFonts w:ascii="Arial" w:hAnsi="Arial" w:cs="Arial"/>
          <w:color w:val="000000" w:themeColor="text1"/>
          <w:sz w:val="24"/>
          <w:szCs w:val="24"/>
        </w:rPr>
        <w:t xml:space="preserve">Rozporządzenie Ministra Pracy </w:t>
      </w:r>
      <w:r w:rsidR="00EC73D5" w:rsidRPr="001D26CA">
        <w:rPr>
          <w:rStyle w:val="Hipercze"/>
          <w:rFonts w:ascii="Arial" w:hAnsi="Arial" w:cs="Arial"/>
          <w:color w:val="000000" w:themeColor="text1"/>
          <w:sz w:val="24"/>
          <w:szCs w:val="24"/>
        </w:rPr>
        <w:br/>
      </w:r>
      <w:r w:rsidRPr="001D26CA">
        <w:rPr>
          <w:rStyle w:val="Hipercze"/>
          <w:rFonts w:ascii="Arial" w:hAnsi="Arial" w:cs="Arial"/>
          <w:color w:val="000000" w:themeColor="text1"/>
          <w:sz w:val="24"/>
          <w:szCs w:val="24"/>
        </w:rPr>
        <w:t xml:space="preserve">i Polityki Społecznej z dnia 23 kwietnia 2012 r. w sprawie dokonywania </w:t>
      </w:r>
      <w:r w:rsidR="00802637">
        <w:rPr>
          <w:rStyle w:val="Hipercze"/>
          <w:rFonts w:ascii="Arial" w:hAnsi="Arial" w:cs="Arial"/>
          <w:color w:val="000000" w:themeColor="text1"/>
          <w:sz w:val="24"/>
          <w:szCs w:val="24"/>
        </w:rPr>
        <w:br/>
      </w:r>
      <w:r w:rsidRPr="001D26CA">
        <w:rPr>
          <w:rStyle w:val="Hipercze"/>
          <w:rFonts w:ascii="Arial" w:hAnsi="Arial" w:cs="Arial"/>
          <w:color w:val="000000" w:themeColor="text1"/>
          <w:sz w:val="24"/>
          <w:szCs w:val="24"/>
        </w:rPr>
        <w:t>z Funduszu Pracy refundacji kosztów wyposażenia lub doposażenia stanowiska pracy dla skierowanego bezrobotnego oraz przyznawania środków na podjęcie działalności gospodarczej,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6CA">
        <w:rPr>
          <w:rFonts w:ascii="Arial" w:hAnsi="Arial" w:cs="Arial"/>
          <w:b/>
          <w:sz w:val="24"/>
          <w:szCs w:val="24"/>
        </w:rPr>
        <w:t>„Staroście”</w:t>
      </w:r>
      <w:r w:rsidRPr="001D26CA">
        <w:rPr>
          <w:rFonts w:ascii="Arial" w:hAnsi="Arial" w:cs="Arial"/>
          <w:sz w:val="24"/>
          <w:szCs w:val="24"/>
        </w:rPr>
        <w:t xml:space="preserve"> - należy przez to rozumieć Starostę Wieruszowskiego,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6CA">
        <w:rPr>
          <w:rFonts w:ascii="Arial" w:hAnsi="Arial" w:cs="Arial"/>
          <w:b/>
          <w:sz w:val="24"/>
          <w:szCs w:val="24"/>
        </w:rPr>
        <w:t>„Urzędzie</w:t>
      </w:r>
      <w:r w:rsidRPr="00580F39">
        <w:rPr>
          <w:rFonts w:ascii="Arial" w:hAnsi="Arial" w:cs="Arial"/>
          <w:b/>
          <w:sz w:val="24"/>
          <w:szCs w:val="24"/>
        </w:rPr>
        <w:t>”</w:t>
      </w:r>
      <w:r w:rsidRPr="001D26CA">
        <w:rPr>
          <w:rFonts w:ascii="Arial" w:hAnsi="Arial" w:cs="Arial"/>
          <w:sz w:val="24"/>
          <w:szCs w:val="24"/>
        </w:rPr>
        <w:t xml:space="preserve"> - należy przez to rozumieć Powiatowy Urząd Pracy </w:t>
      </w:r>
      <w:r w:rsidR="00802637">
        <w:rPr>
          <w:rFonts w:ascii="Arial" w:hAnsi="Arial" w:cs="Arial"/>
          <w:sz w:val="24"/>
          <w:szCs w:val="24"/>
        </w:rPr>
        <w:br/>
      </w:r>
      <w:r w:rsidRPr="001D26CA">
        <w:rPr>
          <w:rFonts w:ascii="Arial" w:hAnsi="Arial" w:cs="Arial"/>
          <w:sz w:val="24"/>
          <w:szCs w:val="24"/>
        </w:rPr>
        <w:t>w Wieruszowie,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6CA">
        <w:rPr>
          <w:rFonts w:ascii="Arial" w:hAnsi="Arial" w:cs="Arial"/>
          <w:b/>
          <w:sz w:val="24"/>
          <w:szCs w:val="24"/>
        </w:rPr>
        <w:t>„Dyrektorze”</w:t>
      </w:r>
      <w:r w:rsidRPr="001D26CA">
        <w:rPr>
          <w:rFonts w:ascii="Arial" w:hAnsi="Arial" w:cs="Arial"/>
          <w:sz w:val="24"/>
          <w:szCs w:val="24"/>
        </w:rPr>
        <w:t xml:space="preserve"> - należy przez to rozumieć Dyrek</w:t>
      </w:r>
      <w:r w:rsidR="00802637">
        <w:rPr>
          <w:rFonts w:ascii="Arial" w:hAnsi="Arial" w:cs="Arial"/>
          <w:sz w:val="24"/>
          <w:szCs w:val="24"/>
        </w:rPr>
        <w:t xml:space="preserve">tora Powiatowego Urzędu Pracy </w:t>
      </w:r>
      <w:r w:rsidRPr="001D26CA">
        <w:rPr>
          <w:rFonts w:ascii="Arial" w:hAnsi="Arial" w:cs="Arial"/>
          <w:sz w:val="24"/>
          <w:szCs w:val="24"/>
        </w:rPr>
        <w:t>w Wieruszowie,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6CA">
        <w:rPr>
          <w:rFonts w:ascii="Arial" w:hAnsi="Arial" w:cs="Arial"/>
          <w:b/>
          <w:sz w:val="24"/>
          <w:szCs w:val="24"/>
        </w:rPr>
        <w:t>„Przeciętnym wynagrodzeniu”</w:t>
      </w:r>
      <w:r w:rsidRPr="001D26CA">
        <w:rPr>
          <w:rFonts w:ascii="Arial" w:hAnsi="Arial" w:cs="Arial"/>
          <w:sz w:val="24"/>
          <w:szCs w:val="24"/>
        </w:rPr>
        <w:t xml:space="preserve"> - należy przez to roz</w:t>
      </w:r>
      <w:r w:rsidR="00715D24" w:rsidRPr="001D26CA">
        <w:rPr>
          <w:rFonts w:ascii="Arial" w:hAnsi="Arial" w:cs="Arial"/>
          <w:sz w:val="24"/>
          <w:szCs w:val="24"/>
        </w:rPr>
        <w:t xml:space="preserve">umieć przeciętne wynagrodzenie </w:t>
      </w:r>
      <w:r w:rsidRPr="001D26CA">
        <w:rPr>
          <w:rFonts w:ascii="Arial" w:hAnsi="Arial" w:cs="Arial"/>
          <w:sz w:val="24"/>
          <w:szCs w:val="24"/>
        </w:rPr>
        <w:t>w poprzednim kwartale, od pierwszego dnia następnego miesiąca po ogłoszeniu przez Prezesa Głównego Urzędu Statystycznego w Dzienniku Urzędowym Rzeczypospo</w:t>
      </w:r>
      <w:r w:rsidR="00407773">
        <w:rPr>
          <w:rFonts w:ascii="Arial" w:hAnsi="Arial" w:cs="Arial"/>
          <w:sz w:val="24"/>
          <w:szCs w:val="24"/>
        </w:rPr>
        <w:t xml:space="preserve">litej Polskiej „Monitor Polski”. </w:t>
      </w:r>
    </w:p>
    <w:p w:rsidR="00BA7E4E" w:rsidRPr="001D26CA" w:rsidRDefault="007A4286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95F">
        <w:rPr>
          <w:rFonts w:ascii="Arial" w:hAnsi="Arial" w:cs="Arial"/>
          <w:b/>
          <w:sz w:val="24"/>
          <w:szCs w:val="24"/>
        </w:rPr>
        <w:t>„</w:t>
      </w:r>
      <w:r w:rsidR="00BA7E4E" w:rsidRPr="001D26CA">
        <w:rPr>
          <w:rFonts w:ascii="Arial" w:hAnsi="Arial" w:cs="Arial"/>
          <w:b/>
          <w:sz w:val="24"/>
          <w:szCs w:val="24"/>
        </w:rPr>
        <w:t>Dofinansowaniu”</w:t>
      </w:r>
      <w:r w:rsidR="00BA7E4E" w:rsidRPr="001D26CA">
        <w:rPr>
          <w:rFonts w:ascii="Arial" w:hAnsi="Arial" w:cs="Arial"/>
          <w:sz w:val="24"/>
          <w:szCs w:val="24"/>
        </w:rPr>
        <w:t xml:space="preserve"> -  należy przez to rozumieć przyznanie jednorazowo środków na podjęcie działalności gospodarczej,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95F">
        <w:rPr>
          <w:rFonts w:ascii="Arial" w:hAnsi="Arial" w:cs="Arial"/>
          <w:b/>
          <w:sz w:val="24"/>
          <w:szCs w:val="24"/>
        </w:rPr>
        <w:t>„</w:t>
      </w:r>
      <w:r w:rsidRPr="001D26CA">
        <w:rPr>
          <w:rFonts w:ascii="Arial" w:hAnsi="Arial" w:cs="Arial"/>
          <w:b/>
          <w:sz w:val="24"/>
          <w:szCs w:val="24"/>
        </w:rPr>
        <w:t>Dniu podjęcia działalności gospodarczej</w:t>
      </w:r>
      <w:r w:rsidRPr="00580F39">
        <w:rPr>
          <w:rFonts w:ascii="Arial" w:hAnsi="Arial" w:cs="Arial"/>
          <w:b/>
          <w:sz w:val="24"/>
          <w:szCs w:val="24"/>
        </w:rPr>
        <w:t>”</w:t>
      </w:r>
      <w:r w:rsidRPr="001D26CA">
        <w:rPr>
          <w:rFonts w:ascii="Arial" w:hAnsi="Arial" w:cs="Arial"/>
          <w:sz w:val="24"/>
          <w:szCs w:val="24"/>
        </w:rPr>
        <w:t xml:space="preserve"> -  należy przez to rozumieć datę rozpoczęcia działalności gospodarczej określoną we wpisie do ewidencji działalności gospodarczej.</w:t>
      </w:r>
    </w:p>
    <w:p w:rsidR="00BA7E4E" w:rsidRPr="001D26CA" w:rsidRDefault="007A4286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95F">
        <w:rPr>
          <w:rFonts w:ascii="Arial" w:hAnsi="Arial" w:cs="Arial"/>
          <w:b/>
          <w:sz w:val="24"/>
          <w:szCs w:val="24"/>
        </w:rPr>
        <w:t>„</w:t>
      </w:r>
      <w:r w:rsidR="00BA7E4E" w:rsidRPr="001D26CA">
        <w:rPr>
          <w:rFonts w:ascii="Arial" w:hAnsi="Arial" w:cs="Arial"/>
          <w:b/>
          <w:sz w:val="24"/>
          <w:szCs w:val="24"/>
        </w:rPr>
        <w:t>Bezrobotnym”</w:t>
      </w:r>
      <w:r w:rsidR="00BA7E4E" w:rsidRPr="001D26CA">
        <w:rPr>
          <w:rFonts w:ascii="Arial" w:hAnsi="Arial" w:cs="Arial"/>
          <w:sz w:val="24"/>
          <w:szCs w:val="24"/>
        </w:rPr>
        <w:t xml:space="preserve"> - należy przez to rozumieć osobę spełniającą przesłanki art. 2 ust. </w:t>
      </w:r>
      <w:r w:rsidR="00034861" w:rsidRPr="001D26CA">
        <w:rPr>
          <w:rFonts w:ascii="Arial" w:hAnsi="Arial" w:cs="Arial"/>
          <w:sz w:val="24"/>
          <w:szCs w:val="24"/>
        </w:rPr>
        <w:t>1</w:t>
      </w:r>
      <w:r w:rsidR="00BA7E4E" w:rsidRPr="001D26CA">
        <w:rPr>
          <w:rFonts w:ascii="Arial" w:hAnsi="Arial" w:cs="Arial"/>
          <w:sz w:val="24"/>
          <w:szCs w:val="24"/>
        </w:rPr>
        <w:t xml:space="preserve"> pkt 2 Ustawy,</w:t>
      </w:r>
    </w:p>
    <w:p w:rsidR="00BA7E4E" w:rsidRPr="00F31CC8" w:rsidRDefault="00BA7E4E" w:rsidP="00F31CC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CC8">
        <w:rPr>
          <w:rFonts w:ascii="Arial" w:hAnsi="Arial" w:cs="Arial"/>
          <w:b/>
          <w:sz w:val="24"/>
          <w:szCs w:val="24"/>
        </w:rPr>
        <w:t>„Absolwencie centrum integracji społecznej (CIS)”</w:t>
      </w:r>
      <w:r w:rsidRPr="00F31CC8">
        <w:rPr>
          <w:rFonts w:ascii="Arial" w:hAnsi="Arial" w:cs="Arial"/>
          <w:sz w:val="24"/>
          <w:szCs w:val="24"/>
        </w:rPr>
        <w:t xml:space="preserve"> </w:t>
      </w:r>
      <w:r w:rsidR="00407773">
        <w:rPr>
          <w:rFonts w:ascii="Arial" w:hAnsi="Arial" w:cs="Arial"/>
          <w:sz w:val="24"/>
          <w:szCs w:val="24"/>
        </w:rPr>
        <w:t>–</w:t>
      </w:r>
      <w:r w:rsidRPr="00F31CC8">
        <w:rPr>
          <w:rFonts w:ascii="Arial" w:hAnsi="Arial" w:cs="Arial"/>
          <w:sz w:val="24"/>
          <w:szCs w:val="24"/>
        </w:rPr>
        <w:t xml:space="preserve"> </w:t>
      </w:r>
      <w:r w:rsidR="00407773">
        <w:rPr>
          <w:rFonts w:ascii="Arial" w:hAnsi="Arial" w:cs="Arial"/>
          <w:sz w:val="24"/>
          <w:szCs w:val="24"/>
        </w:rPr>
        <w:t>absolwentem CIS jest osoba, która przez okres nie krótszy niż 6 miesięcy uczestniczyła w zajęciach w centrum integracji społecznej</w:t>
      </w:r>
      <w:r w:rsidR="00FD7138">
        <w:rPr>
          <w:rFonts w:ascii="Arial" w:hAnsi="Arial" w:cs="Arial"/>
          <w:sz w:val="24"/>
          <w:szCs w:val="24"/>
        </w:rPr>
        <w:t xml:space="preserve"> i otrzymała zaświadczenie, w którym mowa w art. 13 ust. 5a ustawy o zatrudnieniu socjalnym; osoba ta jest </w:t>
      </w:r>
      <w:r w:rsidR="00FD7138">
        <w:rPr>
          <w:rFonts w:ascii="Arial" w:hAnsi="Arial" w:cs="Arial"/>
          <w:sz w:val="24"/>
          <w:szCs w:val="24"/>
        </w:rPr>
        <w:lastRenderedPageBreak/>
        <w:t>absolwentem przez okres 6 miesięcy od dnia zakończenia zajęć w centrum integracji społecznej</w:t>
      </w:r>
      <w:r w:rsidR="008D0FCC">
        <w:rPr>
          <w:rFonts w:ascii="Arial" w:hAnsi="Arial" w:cs="Arial"/>
          <w:sz w:val="24"/>
          <w:szCs w:val="24"/>
        </w:rPr>
        <w:t>,</w:t>
      </w:r>
      <w:r w:rsidR="00FD7138">
        <w:rPr>
          <w:rFonts w:ascii="Arial" w:hAnsi="Arial" w:cs="Arial"/>
          <w:sz w:val="24"/>
          <w:szCs w:val="24"/>
        </w:rPr>
        <w:t xml:space="preserve"> </w:t>
      </w:r>
    </w:p>
    <w:p w:rsidR="00BA7E4E" w:rsidRPr="00F31CC8" w:rsidRDefault="00BA7E4E" w:rsidP="004679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CC8">
        <w:rPr>
          <w:rFonts w:ascii="Arial" w:hAnsi="Arial" w:cs="Arial"/>
          <w:b/>
          <w:sz w:val="24"/>
          <w:szCs w:val="24"/>
        </w:rPr>
        <w:t>„Absolwencie klubu integracji społecznej (KIS)”</w:t>
      </w:r>
      <w:r w:rsidRPr="00F31CC8">
        <w:rPr>
          <w:rFonts w:ascii="Arial" w:hAnsi="Arial" w:cs="Arial"/>
          <w:sz w:val="24"/>
          <w:szCs w:val="24"/>
        </w:rPr>
        <w:t xml:space="preserve">- </w:t>
      </w:r>
      <w:r w:rsidR="00CE718A">
        <w:rPr>
          <w:rFonts w:ascii="Arial" w:hAnsi="Arial" w:cs="Arial"/>
          <w:sz w:val="24"/>
          <w:szCs w:val="24"/>
        </w:rPr>
        <w:t>absolwentem KIS jest osoba</w:t>
      </w:r>
      <w:r w:rsidRPr="00F31CC8">
        <w:rPr>
          <w:rFonts w:ascii="Arial" w:hAnsi="Arial" w:cs="Arial"/>
          <w:sz w:val="24"/>
          <w:szCs w:val="24"/>
        </w:rPr>
        <w:t>,</w:t>
      </w:r>
      <w:r w:rsidR="00CE718A">
        <w:rPr>
          <w:rFonts w:ascii="Arial" w:hAnsi="Arial" w:cs="Arial"/>
          <w:sz w:val="24"/>
          <w:szCs w:val="24"/>
        </w:rPr>
        <w:t xml:space="preserve"> </w:t>
      </w:r>
      <w:r w:rsidR="00E81E65">
        <w:rPr>
          <w:rFonts w:ascii="Arial" w:hAnsi="Arial" w:cs="Arial"/>
          <w:sz w:val="24"/>
          <w:szCs w:val="24"/>
        </w:rPr>
        <w:t xml:space="preserve">która uczestniczyła w klubie integracji społecznej przez okres </w:t>
      </w:r>
      <w:r w:rsidR="00437228">
        <w:rPr>
          <w:rFonts w:ascii="Arial" w:hAnsi="Arial" w:cs="Arial"/>
          <w:sz w:val="24"/>
          <w:szCs w:val="24"/>
        </w:rPr>
        <w:t>krótszy</w:t>
      </w:r>
      <w:r w:rsidR="00E81E65">
        <w:rPr>
          <w:rFonts w:ascii="Arial" w:hAnsi="Arial" w:cs="Arial"/>
          <w:sz w:val="24"/>
          <w:szCs w:val="24"/>
        </w:rPr>
        <w:t xml:space="preserve"> niż 6 miesięcy, posiada ważne </w:t>
      </w:r>
      <w:r w:rsidR="00437228">
        <w:rPr>
          <w:rFonts w:ascii="Arial" w:hAnsi="Arial" w:cs="Arial"/>
          <w:sz w:val="24"/>
          <w:szCs w:val="24"/>
        </w:rPr>
        <w:t>zaświadczenie o którym mowa w</w:t>
      </w:r>
      <w:r w:rsidR="00E81E65">
        <w:rPr>
          <w:rFonts w:ascii="Arial" w:hAnsi="Arial" w:cs="Arial"/>
          <w:sz w:val="24"/>
          <w:szCs w:val="24"/>
        </w:rPr>
        <w:t xml:space="preserve"> art. 18 ust. 5a</w:t>
      </w:r>
      <w:r w:rsidR="00437228">
        <w:rPr>
          <w:rFonts w:ascii="Arial" w:hAnsi="Arial" w:cs="Arial"/>
          <w:sz w:val="24"/>
          <w:szCs w:val="24"/>
        </w:rPr>
        <w:t xml:space="preserve"> ustawy o zatrudnieniu socjalnym oraz zrealizował</w:t>
      </w:r>
      <w:r w:rsidR="00702B56">
        <w:rPr>
          <w:rFonts w:ascii="Arial" w:hAnsi="Arial" w:cs="Arial"/>
          <w:sz w:val="24"/>
          <w:szCs w:val="24"/>
        </w:rPr>
        <w:t>a postanowienia kontraktu socjalnego,</w:t>
      </w:r>
    </w:p>
    <w:p w:rsidR="00BA7E4E" w:rsidRPr="00F31CC8" w:rsidRDefault="00034861" w:rsidP="004679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CC8">
        <w:rPr>
          <w:rFonts w:ascii="Arial" w:hAnsi="Arial" w:cs="Arial"/>
          <w:b/>
          <w:sz w:val="24"/>
          <w:szCs w:val="24"/>
        </w:rPr>
        <w:t>„</w:t>
      </w:r>
      <w:r w:rsidR="00BA7E4E" w:rsidRPr="00F31CC8">
        <w:rPr>
          <w:rFonts w:ascii="Arial" w:hAnsi="Arial" w:cs="Arial"/>
          <w:b/>
          <w:sz w:val="24"/>
          <w:szCs w:val="24"/>
        </w:rPr>
        <w:t>Opiekunie”-</w:t>
      </w:r>
      <w:r w:rsidR="00BA7E4E" w:rsidRPr="00F31CC8">
        <w:rPr>
          <w:rFonts w:ascii="Arial" w:hAnsi="Arial" w:cs="Arial"/>
          <w:sz w:val="24"/>
          <w:szCs w:val="24"/>
        </w:rPr>
        <w:t xml:space="preserve"> należy przez </w:t>
      </w:r>
      <w:r w:rsidR="0046795F">
        <w:rPr>
          <w:rFonts w:ascii="Arial" w:hAnsi="Arial" w:cs="Arial"/>
          <w:sz w:val="24"/>
          <w:szCs w:val="24"/>
        </w:rPr>
        <w:t xml:space="preserve">to rozumieć poszukującego pracy niepozostającego </w:t>
      </w:r>
      <w:r w:rsidR="00BA7E4E" w:rsidRPr="00F31CC8">
        <w:rPr>
          <w:rFonts w:ascii="Arial" w:hAnsi="Arial" w:cs="Arial"/>
          <w:sz w:val="24"/>
          <w:szCs w:val="24"/>
        </w:rPr>
        <w:t>w zatrudnieniu lub niewykonującego innej pracy zarobkowej, opiekuna osoby niepełnosprawnej, z wyłączeniem opiekunów osoby niepełnosprawnej pobierających świadczenie pielęgnacyjne lub specjalny zasiłek opi</w:t>
      </w:r>
      <w:r w:rsidR="0046795F">
        <w:rPr>
          <w:rFonts w:ascii="Arial" w:hAnsi="Arial" w:cs="Arial"/>
          <w:sz w:val="24"/>
          <w:szCs w:val="24"/>
        </w:rPr>
        <w:t xml:space="preserve">ekuńczy na podstawie przepisów </w:t>
      </w:r>
      <w:r w:rsidR="00BA7E4E" w:rsidRPr="00F31CC8">
        <w:rPr>
          <w:rFonts w:ascii="Arial" w:hAnsi="Arial" w:cs="Arial"/>
          <w:sz w:val="24"/>
          <w:szCs w:val="24"/>
        </w:rPr>
        <w:t>o świadczeniach rodzinnych lub zasiłek dla o</w:t>
      </w:r>
      <w:r w:rsidR="0046795F">
        <w:rPr>
          <w:rFonts w:ascii="Arial" w:hAnsi="Arial" w:cs="Arial"/>
          <w:sz w:val="24"/>
          <w:szCs w:val="24"/>
        </w:rPr>
        <w:t xml:space="preserve">piekuna na podstawie przepisów </w:t>
      </w:r>
      <w:r w:rsidR="00BA7E4E" w:rsidRPr="00F31CC8">
        <w:rPr>
          <w:rFonts w:ascii="Arial" w:hAnsi="Arial" w:cs="Arial"/>
          <w:sz w:val="24"/>
          <w:szCs w:val="24"/>
        </w:rPr>
        <w:t xml:space="preserve">o ustaleniu i wypłacie zasiłków dla opiekunów, </w:t>
      </w:r>
    </w:p>
    <w:p w:rsidR="00BA7E4E" w:rsidRPr="00F31CC8" w:rsidRDefault="00BA7E4E" w:rsidP="00F31CC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CC8">
        <w:rPr>
          <w:rFonts w:ascii="Arial" w:hAnsi="Arial" w:cs="Arial"/>
          <w:b/>
          <w:sz w:val="24"/>
          <w:szCs w:val="24"/>
        </w:rPr>
        <w:t>„Zasadach”</w:t>
      </w:r>
      <w:r w:rsidRPr="00F31CC8">
        <w:rPr>
          <w:rFonts w:ascii="Arial" w:hAnsi="Arial" w:cs="Arial"/>
          <w:sz w:val="24"/>
          <w:szCs w:val="24"/>
        </w:rPr>
        <w:t xml:space="preserve"> – należy przez to rozumieć  Zasady w sprawie przyznania jednorazowych środków na podjęcie działalności gospodarczej.</w:t>
      </w:r>
    </w:p>
    <w:p w:rsidR="00BA7E4E" w:rsidRPr="00F31CC8" w:rsidRDefault="00BA7E4E" w:rsidP="00F31CC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CC8">
        <w:rPr>
          <w:rFonts w:ascii="Arial" w:hAnsi="Arial" w:cs="Arial"/>
          <w:b/>
          <w:sz w:val="24"/>
          <w:szCs w:val="24"/>
        </w:rPr>
        <w:t>„Komisji”-</w:t>
      </w:r>
      <w:r w:rsidRPr="00F31CC8">
        <w:rPr>
          <w:rFonts w:ascii="Arial" w:hAnsi="Arial" w:cs="Arial"/>
          <w:sz w:val="24"/>
          <w:szCs w:val="24"/>
        </w:rPr>
        <w:t xml:space="preserve"> należy przez to rozumieć Komisję ds. oceny wniosków Instrumentów Rynku Pracy powołaną przez Dyrektora Powiatowego Urzędu Pracy w Wieruszowie.</w:t>
      </w:r>
    </w:p>
    <w:p w:rsidR="00716E31" w:rsidRDefault="00716E31" w:rsidP="00BA7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747" w:rsidRPr="00580F39" w:rsidRDefault="00580F39" w:rsidP="00580F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F39">
        <w:rPr>
          <w:rStyle w:val="acopre"/>
          <w:b/>
          <w:sz w:val="24"/>
          <w:szCs w:val="24"/>
        </w:rPr>
        <w:t>§ 3</w:t>
      </w:r>
    </w:p>
    <w:p w:rsidR="009C603C" w:rsidRPr="00B2518B" w:rsidRDefault="009C603C" w:rsidP="000C2F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2518B" w:rsidRPr="00B2518B" w:rsidRDefault="00B2518B" w:rsidP="000C2F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518B">
        <w:rPr>
          <w:rFonts w:ascii="Arial" w:hAnsi="Arial" w:cs="Arial"/>
          <w:sz w:val="24"/>
          <w:szCs w:val="24"/>
        </w:rPr>
        <w:t>Starosta na zasada</w:t>
      </w:r>
      <w:r w:rsidR="000C2FEB">
        <w:rPr>
          <w:rFonts w:ascii="Arial" w:hAnsi="Arial" w:cs="Arial"/>
          <w:sz w:val="24"/>
          <w:szCs w:val="24"/>
        </w:rPr>
        <w:t>ch określonych w</w:t>
      </w:r>
      <w:r w:rsidRPr="00B2518B">
        <w:rPr>
          <w:rFonts w:ascii="Arial" w:hAnsi="Arial" w:cs="Arial"/>
          <w:sz w:val="24"/>
          <w:szCs w:val="24"/>
        </w:rPr>
        <w:t xml:space="preserve"> ustawy oraz w rozporządzeniu, może ze środków</w:t>
      </w:r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 xml:space="preserve">Funduszu Pracy </w:t>
      </w:r>
      <w:r w:rsidRPr="00B2518B">
        <w:rPr>
          <w:rFonts w:ascii="Arial" w:eastAsia="Times New Roman" w:hAnsi="Arial" w:cs="Arial"/>
          <w:sz w:val="24"/>
          <w:szCs w:val="24"/>
          <w:lang w:eastAsia="pl-PL"/>
        </w:rPr>
        <w:t>przyznać:</w:t>
      </w:r>
    </w:p>
    <w:p w:rsidR="00B2518B" w:rsidRPr="00B2518B" w:rsidRDefault="00B2518B" w:rsidP="00B2518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2518B" w:rsidRPr="00580F39" w:rsidRDefault="00B2518B" w:rsidP="00580F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F39">
        <w:rPr>
          <w:rFonts w:ascii="Arial" w:eastAsia="Times New Roman" w:hAnsi="Arial" w:cs="Arial"/>
          <w:sz w:val="24"/>
          <w:szCs w:val="24"/>
          <w:lang w:eastAsia="pl-PL"/>
        </w:rPr>
        <w:t>bezrobotnemu,</w:t>
      </w:r>
    </w:p>
    <w:p w:rsidR="00B2518B" w:rsidRPr="00580F39" w:rsidRDefault="00B2518B" w:rsidP="00580F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F39">
        <w:rPr>
          <w:rFonts w:ascii="Arial" w:hAnsi="Arial" w:cs="Arial"/>
          <w:sz w:val="24"/>
          <w:szCs w:val="24"/>
        </w:rPr>
        <w:t xml:space="preserve">absolwentowi CIS, </w:t>
      </w:r>
    </w:p>
    <w:p w:rsidR="00B2518B" w:rsidRPr="00580F39" w:rsidRDefault="00102559" w:rsidP="00580F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80F39">
        <w:rPr>
          <w:rFonts w:ascii="Arial" w:hAnsi="Arial" w:cs="Arial"/>
          <w:sz w:val="24"/>
          <w:szCs w:val="24"/>
        </w:rPr>
        <w:t>ab</w:t>
      </w:r>
      <w:r w:rsidR="00B2518B" w:rsidRPr="00580F39">
        <w:rPr>
          <w:rFonts w:ascii="Arial" w:hAnsi="Arial" w:cs="Arial"/>
          <w:sz w:val="24"/>
          <w:szCs w:val="24"/>
        </w:rPr>
        <w:t>solwentowi KIS,</w:t>
      </w:r>
    </w:p>
    <w:p w:rsidR="00B2518B" w:rsidRPr="00A271E5" w:rsidRDefault="00B2518B" w:rsidP="00580F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80F39">
        <w:rPr>
          <w:rFonts w:ascii="Arial" w:hAnsi="Arial" w:cs="Arial"/>
          <w:sz w:val="24"/>
          <w:szCs w:val="24"/>
        </w:rPr>
        <w:t>opiekunowi,</w:t>
      </w:r>
    </w:p>
    <w:p w:rsidR="00B2518B" w:rsidRPr="00B2518B" w:rsidRDefault="00B2518B" w:rsidP="00B2518B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Arial" w:hAnsi="Arial" w:cs="Arial"/>
          <w:bCs/>
          <w:sz w:val="24"/>
          <w:szCs w:val="24"/>
        </w:rPr>
      </w:pPr>
    </w:p>
    <w:p w:rsidR="00B2518B" w:rsidRPr="00B2518B" w:rsidRDefault="00B2518B" w:rsidP="00B251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B">
        <w:rPr>
          <w:rFonts w:ascii="Arial" w:eastAsia="Times New Roman" w:hAnsi="Arial" w:cs="Arial"/>
          <w:sz w:val="24"/>
          <w:szCs w:val="24"/>
          <w:lang w:eastAsia="pl-PL"/>
        </w:rPr>
        <w:t>- jednorazowo środki na podjęcie działalności gospodarczej, w tym na pokrycie kosztów pomocy prawnej, konsultacji i doradztwa związane</w:t>
      </w:r>
      <w:r w:rsidR="00CC51E4">
        <w:rPr>
          <w:rFonts w:ascii="Arial" w:eastAsia="Times New Roman" w:hAnsi="Arial" w:cs="Arial"/>
          <w:sz w:val="24"/>
          <w:szCs w:val="24"/>
          <w:lang w:eastAsia="pl-PL"/>
        </w:rPr>
        <w:t xml:space="preserve"> z podjęciem tej działalności, </w:t>
      </w:r>
      <w:r w:rsidRPr="00B2518B">
        <w:rPr>
          <w:rFonts w:ascii="Arial" w:eastAsia="Times New Roman" w:hAnsi="Arial" w:cs="Arial"/>
          <w:sz w:val="24"/>
          <w:szCs w:val="24"/>
          <w:lang w:eastAsia="pl-PL"/>
        </w:rPr>
        <w:t>w wysokości określonej w umowie, nie wyższej jednak niż 6-krotnej wysokości przeciętnego wynagr</w:t>
      </w:r>
      <w:r w:rsidR="007F5C04">
        <w:rPr>
          <w:rFonts w:ascii="Arial" w:eastAsia="Times New Roman" w:hAnsi="Arial" w:cs="Arial"/>
          <w:sz w:val="24"/>
          <w:szCs w:val="24"/>
          <w:lang w:eastAsia="pl-PL"/>
        </w:rPr>
        <w:t>odzenia</w:t>
      </w:r>
      <w:r w:rsidRPr="00B2518B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:rsidR="00B2518B" w:rsidRPr="00B2518B" w:rsidRDefault="00B2518B" w:rsidP="00B251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B2518B">
        <w:rPr>
          <w:rFonts w:ascii="Arial" w:hAnsi="Arial" w:cs="Arial"/>
          <w:sz w:val="24"/>
          <w:szCs w:val="24"/>
        </w:rPr>
        <w:t>Środki, o których mowa w ust. 1 mogą być również przyznane osobie podlegającej</w:t>
      </w:r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>ubezpieczeniu społecznemu rolników, z którą stosunek pracy lub stosunek służbowy został</w:t>
      </w:r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 xml:space="preserve">rozwiązany z przyczyn dotyczących zakładu pracy </w:t>
      </w:r>
      <w:r w:rsidR="00CC51E4">
        <w:rPr>
          <w:rFonts w:ascii="Arial" w:hAnsi="Arial" w:cs="Arial"/>
          <w:sz w:val="24"/>
          <w:szCs w:val="24"/>
        </w:rPr>
        <w:br/>
      </w:r>
      <w:r w:rsidRPr="00B2518B">
        <w:rPr>
          <w:rFonts w:ascii="Arial" w:hAnsi="Arial" w:cs="Arial"/>
          <w:sz w:val="24"/>
          <w:szCs w:val="24"/>
        </w:rPr>
        <w:t>i która nie jest uprawniona do zasiłku dla</w:t>
      </w:r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>bezrobotnych (zgodnie z art. 62 ust. 1 pkt 2,  lit. b ustawy).</w:t>
      </w:r>
    </w:p>
    <w:p w:rsidR="00B2518B" w:rsidRPr="00B2518B" w:rsidRDefault="00B2518B" w:rsidP="00CC51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B2518B">
        <w:rPr>
          <w:rFonts w:ascii="Arial" w:hAnsi="Arial" w:cs="Arial"/>
          <w:sz w:val="24"/>
          <w:szCs w:val="24"/>
        </w:rPr>
        <w:t>Zasady przyznawania środków na działalność, przewidziane w niniejszych Zasadach stosuje się odpowiednio do osób, o których mowa w ust. 2, z tym że</w:t>
      </w:r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>przyznanie środków takim osobom może obejmować podjęcie pozarolniczej działalności lub</w:t>
      </w:r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>zakup ziemi, nie wyłączając działalności wytwórczej lub usługowej związanej z rolnictwem.</w:t>
      </w:r>
    </w:p>
    <w:p w:rsidR="00B2518B" w:rsidRPr="00B2518B" w:rsidRDefault="00B2518B" w:rsidP="00CC51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B2518B">
        <w:rPr>
          <w:rFonts w:ascii="Arial" w:hAnsi="Arial" w:cs="Arial"/>
          <w:sz w:val="24"/>
          <w:szCs w:val="24"/>
        </w:rPr>
        <w:t>Dofinansowanie, o którym mowa w ust. 1 przyznaje z upoważnienia Starosty – Dyrektor Powiatowego Urzędu Pracy w Wieruszowie.</w:t>
      </w:r>
    </w:p>
    <w:p w:rsidR="00B2518B" w:rsidRDefault="00B2518B" w:rsidP="00CC51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B">
        <w:rPr>
          <w:rFonts w:ascii="Arial" w:hAnsi="Arial" w:cs="Arial"/>
          <w:sz w:val="24"/>
          <w:szCs w:val="24"/>
        </w:rPr>
        <w:t xml:space="preserve">Dofinansowanie </w:t>
      </w:r>
      <w:r w:rsidRPr="00B2518B">
        <w:rPr>
          <w:rFonts w:ascii="Arial" w:eastAsia="Times New Roman" w:hAnsi="Arial" w:cs="Arial"/>
          <w:sz w:val="24"/>
          <w:szCs w:val="24"/>
          <w:lang w:eastAsia="pl-PL"/>
        </w:rPr>
        <w:t xml:space="preserve">stanowi pomoc de </w:t>
      </w:r>
      <w:proofErr w:type="spellStart"/>
      <w:r w:rsidRPr="00B2518B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B2518B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rozporządzenia Komisji (UE) nr 1407/2013 z dnia 18 grudnia 2013 r.</w:t>
      </w:r>
      <w:r w:rsidR="00CC51E4">
        <w:rPr>
          <w:rFonts w:ascii="Arial" w:eastAsia="Times New Roman" w:hAnsi="Arial" w:cs="Arial"/>
          <w:sz w:val="24"/>
          <w:szCs w:val="24"/>
          <w:lang w:eastAsia="pl-PL"/>
        </w:rPr>
        <w:t xml:space="preserve"> w sprawie stosowania art. 107 </w:t>
      </w:r>
      <w:r w:rsidRPr="00B2518B">
        <w:rPr>
          <w:rFonts w:ascii="Arial" w:eastAsia="Times New Roman" w:hAnsi="Arial" w:cs="Arial"/>
          <w:sz w:val="24"/>
          <w:szCs w:val="24"/>
          <w:lang w:eastAsia="pl-PL"/>
        </w:rPr>
        <w:t xml:space="preserve">i 108 Traktatu o funkcjonowaniu Unii Europejskiej do pomocy de </w:t>
      </w:r>
      <w:proofErr w:type="spellStart"/>
      <w:r w:rsidRPr="00B2518B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B2518B">
        <w:rPr>
          <w:rFonts w:ascii="Arial" w:eastAsia="Times New Roman" w:hAnsi="Arial" w:cs="Arial"/>
          <w:sz w:val="24"/>
          <w:szCs w:val="24"/>
          <w:lang w:eastAsia="pl-PL"/>
        </w:rPr>
        <w:t xml:space="preserve"> (Dz. Urz. UE L 352 z 24.12.2013, str. 1) i są udzielane zgodnie </w:t>
      </w:r>
      <w:r w:rsidR="008F728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2518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 p</w:t>
      </w:r>
      <w:r w:rsidR="00CC51E4">
        <w:rPr>
          <w:rFonts w:ascii="Arial" w:eastAsia="Times New Roman" w:hAnsi="Arial" w:cs="Arial"/>
          <w:sz w:val="24"/>
          <w:szCs w:val="24"/>
          <w:lang w:eastAsia="pl-PL"/>
        </w:rPr>
        <w:t xml:space="preserve">rzepisami tego rozporządzenia, </w:t>
      </w:r>
      <w:r w:rsidRPr="00B2518B">
        <w:rPr>
          <w:rFonts w:ascii="Arial" w:eastAsia="Times New Roman" w:hAnsi="Arial" w:cs="Arial"/>
          <w:sz w:val="24"/>
          <w:szCs w:val="24"/>
          <w:lang w:eastAsia="pl-PL"/>
        </w:rPr>
        <w:t>z wyłączeniem środków przyznawanych</w:t>
      </w:r>
      <w:r w:rsidR="008F728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2518B">
        <w:rPr>
          <w:rFonts w:ascii="Arial" w:eastAsia="Times New Roman" w:hAnsi="Arial" w:cs="Arial"/>
          <w:sz w:val="24"/>
          <w:szCs w:val="24"/>
          <w:lang w:eastAsia="pl-PL"/>
        </w:rPr>
        <w:t>w zakresie krajowego transportu osób taksówkami.</w:t>
      </w:r>
    </w:p>
    <w:p w:rsidR="00B25F63" w:rsidRPr="006B447B" w:rsidRDefault="00B25F63" w:rsidP="00B25F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47B" w:rsidRDefault="006B447B" w:rsidP="006B44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47B" w:rsidRPr="00381996" w:rsidRDefault="00C22CD8" w:rsidP="00C22C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1996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:rsidR="006B447B" w:rsidRPr="00DB0FE0" w:rsidRDefault="006B447B" w:rsidP="006B44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447B" w:rsidRPr="00DB0FE0" w:rsidRDefault="006B447B" w:rsidP="00C22CD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0FE0">
        <w:rPr>
          <w:rFonts w:ascii="Arial" w:eastAsia="Times New Roman" w:hAnsi="Arial" w:cs="Arial"/>
          <w:sz w:val="24"/>
          <w:szCs w:val="24"/>
          <w:lang w:eastAsia="pl-PL"/>
        </w:rPr>
        <w:t>Dofinansowanie w szczególności może być przyznane na :</w:t>
      </w:r>
    </w:p>
    <w:p w:rsidR="009C603C" w:rsidRPr="000261BB" w:rsidRDefault="009C603C" w:rsidP="00BA7E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1BB" w:rsidRPr="004C1712" w:rsidRDefault="00C22CD8" w:rsidP="00B864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4C17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0261BB" w:rsidRPr="004C1712">
        <w:rPr>
          <w:rFonts w:ascii="Arial" w:hAnsi="Arial" w:cs="Arial"/>
          <w:sz w:val="24"/>
          <w:szCs w:val="24"/>
        </w:rPr>
        <w:t>akup środków trwałych (maszyny, urządz</w:t>
      </w:r>
      <w:r w:rsidR="00CA5AFE">
        <w:rPr>
          <w:rFonts w:ascii="Arial" w:hAnsi="Arial" w:cs="Arial"/>
          <w:sz w:val="24"/>
          <w:szCs w:val="24"/>
        </w:rPr>
        <w:t>enia)</w:t>
      </w:r>
      <w:r w:rsidR="000261BB" w:rsidRPr="004C1712">
        <w:rPr>
          <w:rFonts w:ascii="Arial" w:hAnsi="Arial" w:cs="Arial"/>
          <w:sz w:val="24"/>
          <w:szCs w:val="24"/>
        </w:rPr>
        <w:t>,</w:t>
      </w:r>
    </w:p>
    <w:p w:rsidR="000261BB" w:rsidRPr="007B273B" w:rsidRDefault="00C22CD8" w:rsidP="004C17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C22CD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CA5AFE">
        <w:rPr>
          <w:rFonts w:ascii="Arial" w:hAnsi="Arial" w:cs="Arial"/>
          <w:sz w:val="24"/>
          <w:szCs w:val="24"/>
        </w:rPr>
        <w:t>akup materiałów i towarów</w:t>
      </w:r>
      <w:r w:rsidR="000261BB" w:rsidRPr="007B273B">
        <w:rPr>
          <w:rFonts w:ascii="Arial" w:hAnsi="Arial" w:cs="Arial"/>
          <w:sz w:val="24"/>
          <w:szCs w:val="24"/>
        </w:rPr>
        <w:t>,</w:t>
      </w:r>
    </w:p>
    <w:p w:rsidR="000261BB" w:rsidRPr="000261BB" w:rsidRDefault="00C22CD8" w:rsidP="004C171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22CD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="000261BB" w:rsidRPr="000261BB">
        <w:rPr>
          <w:rFonts w:ascii="Arial" w:hAnsi="Arial" w:cs="Arial"/>
          <w:sz w:val="24"/>
          <w:szCs w:val="24"/>
        </w:rPr>
        <w:t xml:space="preserve">oszty pomocy prawnej, konsultacji i doradztwa związane z podjęciem działalności    </w:t>
      </w:r>
      <w:r w:rsidR="00CA5AFE">
        <w:rPr>
          <w:rFonts w:ascii="Arial" w:hAnsi="Arial" w:cs="Arial"/>
          <w:sz w:val="24"/>
          <w:szCs w:val="24"/>
        </w:rPr>
        <w:t>gospodarczej,</w:t>
      </w:r>
    </w:p>
    <w:p w:rsidR="000261BB" w:rsidRPr="00B864BE" w:rsidRDefault="00E3532B" w:rsidP="004C171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k</w:t>
      </w:r>
      <w:r w:rsidR="000261BB" w:rsidRPr="000261BB">
        <w:rPr>
          <w:rFonts w:ascii="Arial" w:hAnsi="Arial" w:cs="Arial"/>
          <w:sz w:val="24"/>
          <w:szCs w:val="24"/>
        </w:rPr>
        <w:t>oszty związane z promocją i reklamą pod</w:t>
      </w:r>
      <w:r w:rsidR="00CA5AFE">
        <w:rPr>
          <w:rFonts w:ascii="Arial" w:hAnsi="Arial" w:cs="Arial"/>
          <w:sz w:val="24"/>
          <w:szCs w:val="24"/>
        </w:rPr>
        <w:t>ejmowanej działalności</w:t>
      </w:r>
      <w:r w:rsidR="000261BB" w:rsidRPr="00B864BE">
        <w:rPr>
          <w:rFonts w:ascii="Arial" w:hAnsi="Arial" w:cs="Arial"/>
          <w:sz w:val="24"/>
          <w:szCs w:val="24"/>
        </w:rPr>
        <w:t>,</w:t>
      </w:r>
    </w:p>
    <w:p w:rsidR="000261BB" w:rsidRDefault="00E3532B" w:rsidP="004C17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k</w:t>
      </w:r>
      <w:r w:rsidR="000261BB" w:rsidRPr="000261BB">
        <w:rPr>
          <w:rFonts w:ascii="Arial" w:hAnsi="Arial" w:cs="Arial"/>
          <w:sz w:val="24"/>
          <w:szCs w:val="24"/>
        </w:rPr>
        <w:t>oszty pozyskania</w:t>
      </w:r>
      <w:r w:rsidR="00CA5AFE">
        <w:rPr>
          <w:rFonts w:ascii="Arial" w:hAnsi="Arial" w:cs="Arial"/>
          <w:sz w:val="24"/>
          <w:szCs w:val="24"/>
        </w:rPr>
        <w:t xml:space="preserve"> lokalu  na działalność</w:t>
      </w:r>
      <w:r w:rsidR="000261BB" w:rsidRPr="000261BB">
        <w:rPr>
          <w:rFonts w:ascii="Arial" w:hAnsi="Arial" w:cs="Arial"/>
          <w:sz w:val="24"/>
          <w:szCs w:val="24"/>
        </w:rPr>
        <w:t>.</w:t>
      </w:r>
    </w:p>
    <w:p w:rsidR="00E3532B" w:rsidRPr="005A637D" w:rsidRDefault="00E3532B" w:rsidP="00432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52B" w:rsidRDefault="007F42A7" w:rsidP="007F4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F42A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Przyznane środki na dofinansowanie nie mogą być przeznaczone na :</w:t>
      </w:r>
    </w:p>
    <w:p w:rsidR="007F42A7" w:rsidRDefault="007F42A7" w:rsidP="007F4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7F42A7" w:rsidRDefault="007F42A7" w:rsidP="007F4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734ED">
        <w:rPr>
          <w:rFonts w:ascii="Arial" w:hAnsi="Arial" w:cs="Arial"/>
          <w:sz w:val="24"/>
          <w:szCs w:val="24"/>
        </w:rPr>
        <w:t xml:space="preserve">prowadzenie </w:t>
      </w:r>
      <w:r w:rsidR="00F54848">
        <w:rPr>
          <w:rFonts w:ascii="Arial" w:hAnsi="Arial" w:cs="Arial"/>
          <w:sz w:val="24"/>
          <w:szCs w:val="24"/>
        </w:rPr>
        <w:t>działalności</w:t>
      </w:r>
      <w:r w:rsidR="003734ED">
        <w:rPr>
          <w:rFonts w:ascii="Arial" w:hAnsi="Arial" w:cs="Arial"/>
          <w:sz w:val="24"/>
          <w:szCs w:val="24"/>
        </w:rPr>
        <w:t xml:space="preserve"> w innej formie niż osobiście,</w:t>
      </w:r>
    </w:p>
    <w:p w:rsidR="003734ED" w:rsidRDefault="003734ED" w:rsidP="00B60F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zakup środków trwałych, materiałów i towarów nie mających uzasadnienia jako niezbędne w planowanej działalności </w:t>
      </w:r>
      <w:r w:rsidR="00B80D58">
        <w:rPr>
          <w:rFonts w:ascii="Arial" w:hAnsi="Arial" w:cs="Arial"/>
          <w:sz w:val="24"/>
          <w:szCs w:val="24"/>
        </w:rPr>
        <w:t>gospodarczej,</w:t>
      </w:r>
    </w:p>
    <w:p w:rsidR="00B80D58" w:rsidRDefault="00B80D58" w:rsidP="00B60F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decyzja w zakresie zasadności poniesienia wydatków na poszczególne kategorie zakupów towarów i usług pozostaje wyłącznie w gestii starosty.</w:t>
      </w:r>
    </w:p>
    <w:p w:rsidR="007F42A7" w:rsidRPr="000261BB" w:rsidRDefault="007F42A7" w:rsidP="005A6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1BB" w:rsidRPr="000261BB" w:rsidRDefault="000261BB" w:rsidP="000261BB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4"/>
          <w:szCs w:val="4"/>
        </w:rPr>
      </w:pPr>
    </w:p>
    <w:p w:rsidR="000261BB" w:rsidRPr="007F42A7" w:rsidRDefault="007F42A7" w:rsidP="007F42A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4DA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0261BB" w:rsidRPr="007F42A7">
        <w:rPr>
          <w:rFonts w:ascii="Arial" w:hAnsi="Arial" w:cs="Arial"/>
          <w:sz w:val="24"/>
          <w:szCs w:val="24"/>
        </w:rPr>
        <w:t>Wydatkowanie środków na dofinansowanie dokumentowane jest na podstawie faktur, umów kupna-sprzedaży.</w:t>
      </w:r>
    </w:p>
    <w:p w:rsidR="000261BB" w:rsidRPr="00C84DA5" w:rsidRDefault="00C84DA5" w:rsidP="00C84DA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4DA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714BD6" w:rsidRPr="00C84DA5">
        <w:rPr>
          <w:rFonts w:ascii="Arial" w:hAnsi="Arial" w:cs="Arial"/>
          <w:sz w:val="24"/>
          <w:szCs w:val="24"/>
        </w:rPr>
        <w:t>O</w:t>
      </w:r>
      <w:r w:rsidR="000261BB" w:rsidRPr="00C84DA5">
        <w:rPr>
          <w:rFonts w:ascii="Arial" w:hAnsi="Arial" w:cs="Arial"/>
          <w:sz w:val="24"/>
          <w:szCs w:val="24"/>
        </w:rPr>
        <w:t>trzymane dofinansowanie nie może być przeznaczone na pokrycie kosztów zakupu towaru lub usług w ramach umowy kupna - sprzedaży, której stroną jest współmałżonek bezrobotnego lub ich krewny w linii  prostej.</w:t>
      </w:r>
    </w:p>
    <w:p w:rsidR="000261BB" w:rsidRPr="00C84DA5" w:rsidRDefault="00C84DA5" w:rsidP="00C84D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4DA5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="00714BD6" w:rsidRPr="00C84DA5">
        <w:rPr>
          <w:rFonts w:ascii="Arial" w:hAnsi="Arial" w:cs="Arial"/>
          <w:sz w:val="24"/>
          <w:szCs w:val="24"/>
        </w:rPr>
        <w:t xml:space="preserve">W </w:t>
      </w:r>
      <w:r w:rsidR="000261BB" w:rsidRPr="00C84DA5">
        <w:rPr>
          <w:rFonts w:ascii="Arial" w:hAnsi="Arial" w:cs="Arial"/>
          <w:sz w:val="24"/>
          <w:szCs w:val="24"/>
        </w:rPr>
        <w:t xml:space="preserve">przypadku zakupu środków trwałych, materiałów i towarów na podstawie umowy kupna-sprzedaży bezrobotny zobowiązany jest dołączyć do umowy dokument potwierdzający dokonanie wyceny sporządzony przez Rzeczoznawcę oraz dowód uiszczenia podatku od czynności cywilno-prawnej. </w:t>
      </w:r>
    </w:p>
    <w:p w:rsidR="000261BB" w:rsidRPr="00C84DA5" w:rsidRDefault="00C84DA5" w:rsidP="00C84D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4DA5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0261BB" w:rsidRPr="00C84DA5">
        <w:rPr>
          <w:rFonts w:ascii="Arial" w:hAnsi="Arial" w:cs="Arial"/>
          <w:sz w:val="24"/>
          <w:szCs w:val="24"/>
        </w:rPr>
        <w:t>Bezrobotny kupujący sprzęt używany musi udokumentować złożonym przez sprzedającego oświadczeniem o pochodzeniu sprzętu oraz czy sprzęt ten nie został pierwotnie zakupiony ze środków publicznych krajowych lub wspólnotowych</w:t>
      </w:r>
      <w:r w:rsidR="000261BB" w:rsidRPr="00C84DA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381996" w:rsidRPr="00C84DA5" w:rsidRDefault="00C84DA5" w:rsidP="00C84D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40171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="000261BB" w:rsidRPr="00C84DA5">
        <w:rPr>
          <w:rFonts w:ascii="Arial" w:hAnsi="Arial" w:cs="Arial"/>
          <w:sz w:val="24"/>
          <w:szCs w:val="24"/>
        </w:rPr>
        <w:t>Preferowanym będzie prowadzenie działalności gospodarczej o charakterze wytwórczym i usługowy na terenie powiatu wieruszowskiego.</w:t>
      </w:r>
    </w:p>
    <w:p w:rsidR="005A637D" w:rsidRPr="005A637D" w:rsidRDefault="005A637D" w:rsidP="00C84D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Style w:val="acopre"/>
          <w:rFonts w:ascii="Arial" w:hAnsi="Arial" w:cs="Arial"/>
          <w:sz w:val="24"/>
          <w:szCs w:val="24"/>
        </w:rPr>
      </w:pPr>
    </w:p>
    <w:p w:rsidR="007A7851" w:rsidRPr="00D95E30" w:rsidRDefault="00D95E30" w:rsidP="00D95E30">
      <w:pPr>
        <w:tabs>
          <w:tab w:val="left" w:pos="4292"/>
          <w:tab w:val="center" w:pos="4536"/>
        </w:tabs>
        <w:rPr>
          <w:rFonts w:ascii="Arial" w:hAnsi="Arial" w:cs="Arial"/>
          <w:b/>
          <w:sz w:val="24"/>
          <w:szCs w:val="24"/>
        </w:rPr>
      </w:pPr>
      <w:r w:rsidRPr="00D95E30">
        <w:rPr>
          <w:rStyle w:val="acopre"/>
          <w:b/>
          <w:sz w:val="24"/>
          <w:szCs w:val="24"/>
        </w:rPr>
        <w:tab/>
      </w:r>
      <w:r w:rsidR="007A7851" w:rsidRPr="00D95E30">
        <w:rPr>
          <w:rStyle w:val="acopre"/>
          <w:b/>
          <w:sz w:val="24"/>
          <w:szCs w:val="24"/>
        </w:rPr>
        <w:t>§ 5</w:t>
      </w:r>
    </w:p>
    <w:p w:rsidR="00B30869" w:rsidRDefault="00B30869" w:rsidP="00CB217C">
      <w:pPr>
        <w:rPr>
          <w:rFonts w:ascii="Arial" w:hAnsi="Arial" w:cs="Arial"/>
          <w:b/>
          <w:sz w:val="24"/>
          <w:szCs w:val="24"/>
        </w:rPr>
      </w:pPr>
      <w:r w:rsidRPr="00D95E30">
        <w:rPr>
          <w:rFonts w:ascii="Arial" w:hAnsi="Arial" w:cs="Arial"/>
          <w:sz w:val="24"/>
          <w:szCs w:val="24"/>
        </w:rPr>
        <w:t xml:space="preserve">Zasady rozpatrywania wniosków o przyznanie </w:t>
      </w:r>
      <w:r w:rsidR="005F049A" w:rsidRPr="00D95E30">
        <w:rPr>
          <w:rFonts w:ascii="Arial" w:hAnsi="Arial" w:cs="Arial"/>
          <w:sz w:val="24"/>
          <w:szCs w:val="24"/>
        </w:rPr>
        <w:t>dofinansowania</w:t>
      </w:r>
    </w:p>
    <w:p w:rsidR="00B067D1" w:rsidRPr="00D95E30" w:rsidRDefault="00B067D1" w:rsidP="00CB217C">
      <w:pPr>
        <w:pStyle w:val="Akapitzlist"/>
        <w:numPr>
          <w:ilvl w:val="0"/>
          <w:numId w:val="25"/>
        </w:numPr>
        <w:spacing w:after="0" w:line="240" w:lineRule="auto"/>
        <w:ind w:left="284" w:firstLine="76"/>
        <w:jc w:val="both"/>
        <w:rPr>
          <w:rFonts w:ascii="Arial" w:hAnsi="Arial" w:cs="Arial"/>
          <w:sz w:val="24"/>
          <w:szCs w:val="24"/>
        </w:rPr>
      </w:pPr>
      <w:r w:rsidRPr="00D95E30">
        <w:rPr>
          <w:rFonts w:ascii="Arial" w:hAnsi="Arial" w:cs="Arial"/>
          <w:sz w:val="24"/>
          <w:szCs w:val="24"/>
        </w:rPr>
        <w:t>Wniosek o dofinansowanie może być uwzględniony w przypadku, gdy:</w:t>
      </w:r>
    </w:p>
    <w:p w:rsidR="0068301A" w:rsidRDefault="00CB217C" w:rsidP="00CB217C">
      <w:pPr>
        <w:pStyle w:val="Akapitzlist"/>
        <w:numPr>
          <w:ilvl w:val="0"/>
          <w:numId w:val="9"/>
        </w:numPr>
        <w:tabs>
          <w:tab w:val="left" w:pos="4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1A">
        <w:rPr>
          <w:rFonts w:ascii="Arial" w:hAnsi="Arial" w:cs="Arial"/>
          <w:sz w:val="24"/>
          <w:szCs w:val="24"/>
        </w:rPr>
        <w:t xml:space="preserve"> złoży</w:t>
      </w:r>
      <w:r w:rsidR="001B6822" w:rsidRPr="0068301A">
        <w:rPr>
          <w:rFonts w:ascii="Arial" w:hAnsi="Arial" w:cs="Arial"/>
          <w:sz w:val="24"/>
          <w:szCs w:val="24"/>
        </w:rPr>
        <w:t>ł</w:t>
      </w:r>
      <w:r w:rsidRPr="0068301A">
        <w:rPr>
          <w:rFonts w:ascii="Arial" w:hAnsi="Arial" w:cs="Arial"/>
          <w:sz w:val="24"/>
          <w:szCs w:val="24"/>
        </w:rPr>
        <w:t xml:space="preserve"> kompletny </w:t>
      </w:r>
      <w:r w:rsidR="00B067D1" w:rsidRPr="0068301A">
        <w:rPr>
          <w:rFonts w:ascii="Arial" w:hAnsi="Arial" w:cs="Arial"/>
          <w:sz w:val="24"/>
          <w:szCs w:val="24"/>
        </w:rPr>
        <w:t>i prawidłowo sporządzony wniosek</w:t>
      </w:r>
      <w:r w:rsidR="0068301A">
        <w:rPr>
          <w:rFonts w:ascii="Arial" w:hAnsi="Arial" w:cs="Arial"/>
          <w:sz w:val="24"/>
          <w:szCs w:val="24"/>
        </w:rPr>
        <w:t>,</w:t>
      </w:r>
    </w:p>
    <w:p w:rsidR="00B067D1" w:rsidRPr="0068301A" w:rsidRDefault="00B067D1" w:rsidP="00CB217C">
      <w:pPr>
        <w:pStyle w:val="Akapitzlist"/>
        <w:numPr>
          <w:ilvl w:val="0"/>
          <w:numId w:val="9"/>
        </w:numPr>
        <w:tabs>
          <w:tab w:val="left" w:pos="4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1A">
        <w:rPr>
          <w:rFonts w:ascii="Arial" w:hAnsi="Arial" w:cs="Arial"/>
          <w:sz w:val="24"/>
          <w:szCs w:val="24"/>
        </w:rPr>
        <w:t>w okresie 12 miesięcy bezpośrednio poprzedzających dzień złożenia wniosku:</w:t>
      </w:r>
    </w:p>
    <w:p w:rsidR="00B067D1" w:rsidRPr="009549B9" w:rsidRDefault="00B067D1" w:rsidP="00D95E30">
      <w:pPr>
        <w:pStyle w:val="Akapitzlist"/>
        <w:numPr>
          <w:ilvl w:val="0"/>
          <w:numId w:val="10"/>
        </w:numPr>
        <w:tabs>
          <w:tab w:val="left" w:pos="408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nie odmówił bez uzasadnionej przyczyny przyjęcia propozycji odpowiedniej pracy lub innej formy pomocy określonej w usta</w:t>
      </w:r>
      <w:r w:rsidR="00D95E30">
        <w:rPr>
          <w:rFonts w:ascii="Arial" w:hAnsi="Arial" w:cs="Arial"/>
          <w:sz w:val="24"/>
          <w:szCs w:val="24"/>
        </w:rPr>
        <w:t xml:space="preserve">wie oraz </w:t>
      </w:r>
      <w:r w:rsidR="00D95E30">
        <w:rPr>
          <w:rFonts w:ascii="Arial" w:hAnsi="Arial" w:cs="Arial"/>
          <w:sz w:val="24"/>
          <w:szCs w:val="24"/>
        </w:rPr>
        <w:lastRenderedPageBreak/>
        <w:t xml:space="preserve">udziału w działaniach </w:t>
      </w:r>
      <w:r w:rsidRPr="009549B9">
        <w:rPr>
          <w:rFonts w:ascii="Arial" w:hAnsi="Arial" w:cs="Arial"/>
          <w:sz w:val="24"/>
          <w:szCs w:val="24"/>
        </w:rPr>
        <w:t>w ramach Programu Aktywizacja i Integracja, o którym mowa w art. 62a ustawy,</w:t>
      </w:r>
    </w:p>
    <w:p w:rsidR="00B067D1" w:rsidRPr="009549B9" w:rsidRDefault="00B067D1" w:rsidP="00D95E30">
      <w:pPr>
        <w:pStyle w:val="Akapitzlist"/>
        <w:numPr>
          <w:ilvl w:val="0"/>
          <w:numId w:val="10"/>
        </w:numPr>
        <w:tabs>
          <w:tab w:val="left" w:pos="408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 xml:space="preserve"> nie przerwał z własnej winy szkolenia, stażu, realizacji indywidualnego planu działania, udziału w działaniach w ramach Prog</w:t>
      </w:r>
      <w:r w:rsidR="00D95E30">
        <w:rPr>
          <w:rFonts w:ascii="Arial" w:hAnsi="Arial" w:cs="Arial"/>
          <w:sz w:val="24"/>
          <w:szCs w:val="24"/>
        </w:rPr>
        <w:t xml:space="preserve">ramu Aktywizacja i Integracja, </w:t>
      </w:r>
      <w:r w:rsidRPr="009549B9">
        <w:rPr>
          <w:rFonts w:ascii="Arial" w:hAnsi="Arial" w:cs="Arial"/>
          <w:sz w:val="24"/>
          <w:szCs w:val="24"/>
        </w:rPr>
        <w:t>o którym mowa w art. 62a ustawy, wykonywania prac społecznie użytecznych lub innej formy pomocy określonej w ustawie,</w:t>
      </w:r>
    </w:p>
    <w:p w:rsidR="00B067D1" w:rsidRPr="009549B9" w:rsidRDefault="00B067D1" w:rsidP="00D95E30">
      <w:pPr>
        <w:pStyle w:val="Akapitzlist"/>
        <w:numPr>
          <w:ilvl w:val="0"/>
          <w:numId w:val="10"/>
        </w:numPr>
        <w:tabs>
          <w:tab w:val="left" w:pos="142"/>
          <w:tab w:val="left" w:pos="408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po skierowaniu podjął szkolenie, przygotowanie zawodowe dorosłych, staż, prace społecznie użyteczne lub inną formę pomocy określoną w ustawie.</w:t>
      </w:r>
    </w:p>
    <w:p w:rsidR="00B067D1" w:rsidRPr="00460595" w:rsidRDefault="00B067D1" w:rsidP="00460595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595">
        <w:rPr>
          <w:rFonts w:ascii="Arial" w:hAnsi="Arial" w:cs="Arial"/>
          <w:sz w:val="24"/>
          <w:szCs w:val="24"/>
        </w:rPr>
        <w:t>Wniosek o dofinansowanie może być uwzględniony w przypadku, gdy bezrobotny, absolwent CIS, absolwent KIS, opiekun lub poszukujący pracy spełniają warunki, o których mowa w ust. 1 pkt 1.</w:t>
      </w:r>
    </w:p>
    <w:p w:rsidR="00B067D1" w:rsidRPr="009549B9" w:rsidRDefault="00B067D1" w:rsidP="0046059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O uwzględnieniu lub odmowie uwzględnienia wniosku o dofinansowanie bezrobotny, absolwent CIS, absolwent KIS, opiekun powiadamiany jest w formie pisemnej, w terminie 30 dni od dnia złożenia kompletnego wniosku. W przypadku nieuwzględnienia wniosku należy podać przyczynę odmowy.</w:t>
      </w:r>
    </w:p>
    <w:p w:rsidR="00D05FB0" w:rsidRPr="003C14A1" w:rsidRDefault="00D05FB0" w:rsidP="003967CD">
      <w:pPr>
        <w:rPr>
          <w:rFonts w:ascii="Arial" w:hAnsi="Arial" w:cs="Arial"/>
          <w:b/>
          <w:sz w:val="24"/>
          <w:szCs w:val="24"/>
        </w:rPr>
      </w:pPr>
    </w:p>
    <w:p w:rsidR="003C14A1" w:rsidRPr="003C14A1" w:rsidRDefault="003C14A1" w:rsidP="003C14A1">
      <w:pPr>
        <w:jc w:val="center"/>
        <w:rPr>
          <w:rFonts w:ascii="Arial" w:hAnsi="Arial" w:cs="Arial"/>
          <w:b/>
          <w:sz w:val="24"/>
          <w:szCs w:val="24"/>
        </w:rPr>
      </w:pPr>
      <w:r w:rsidRPr="003C14A1">
        <w:rPr>
          <w:rStyle w:val="acopre"/>
          <w:b/>
          <w:sz w:val="24"/>
          <w:szCs w:val="24"/>
        </w:rPr>
        <w:t>§ 6</w:t>
      </w:r>
    </w:p>
    <w:p w:rsidR="00BA7E4E" w:rsidRPr="00622C78" w:rsidRDefault="00BA7E4E" w:rsidP="00BA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</w:p>
    <w:p w:rsidR="00622C78" w:rsidRPr="00622C78" w:rsidRDefault="00622C78" w:rsidP="00622C7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Celem rozpatrywania wniosków Dyrektor może powołać Komisję ds. rozpatrywania wniosków o przyznanie dofinansowania.</w:t>
      </w:r>
    </w:p>
    <w:p w:rsidR="00622C78" w:rsidRPr="00622C78" w:rsidRDefault="00622C78" w:rsidP="00622C7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Ocena merytoryczna wniosku uwzględnia w szczególności: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kwalifikacje i doświadczenie zawodowe, posiadanie niezbędnych uprawnień,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rodzaj działalności gospodarczej, którą zamierza podjąć bezrobotny z preferencją dla działalności produkcyjnej lub usługowej nad działalnością handlową,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charakterystykę planowanej działalności gospodarczej oraz zapotrzebowanie lokalnego rynku na określoną we wniosku działalność,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podjęte przedsięwzięcia organizacyjne i inwestycyjne na rzecz planowanej działalności oraz udział środków własnych,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biznesplan,</w:t>
      </w:r>
    </w:p>
    <w:p w:rsidR="00622C78" w:rsidRPr="00622C78" w:rsidRDefault="00622C78" w:rsidP="001B6822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analizę finansową i charak</w:t>
      </w:r>
      <w:r w:rsidR="001B6822">
        <w:rPr>
          <w:rFonts w:ascii="Arial" w:hAnsi="Arial" w:cs="Arial"/>
          <w:sz w:val="24"/>
          <w:szCs w:val="24"/>
        </w:rPr>
        <w:t xml:space="preserve">terystykę ekonomiczno-finansową </w:t>
      </w:r>
      <w:r w:rsidRPr="00622C78">
        <w:rPr>
          <w:rFonts w:ascii="Arial" w:hAnsi="Arial" w:cs="Arial"/>
          <w:sz w:val="24"/>
          <w:szCs w:val="24"/>
        </w:rPr>
        <w:t>przedsięwzięcia,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zasadność, niezbędność planowanych zakupów w ramach wnioskowanych    środków.</w:t>
      </w:r>
    </w:p>
    <w:p w:rsidR="00622C78" w:rsidRPr="0058471F" w:rsidRDefault="00622C78" w:rsidP="0058471F">
      <w:pPr>
        <w:pStyle w:val="Akapitzlist"/>
        <w:numPr>
          <w:ilvl w:val="0"/>
          <w:numId w:val="11"/>
        </w:numPr>
        <w:tabs>
          <w:tab w:val="num" w:pos="2397"/>
        </w:tabs>
        <w:spacing w:after="0" w:line="24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Dyrektor, działający z upoważnienia Starosty po zapoznaniu się z oceną merytoryczną dokonaną przez Komisję, podejmuje decy</w:t>
      </w:r>
      <w:r>
        <w:rPr>
          <w:rFonts w:ascii="Arial" w:hAnsi="Arial" w:cs="Arial"/>
          <w:sz w:val="24"/>
          <w:szCs w:val="24"/>
        </w:rPr>
        <w:t xml:space="preserve">zję w sprawie podpisania umowy </w:t>
      </w:r>
      <w:r w:rsidRPr="00622C78">
        <w:rPr>
          <w:rFonts w:ascii="Arial" w:hAnsi="Arial" w:cs="Arial"/>
          <w:sz w:val="24"/>
          <w:szCs w:val="24"/>
        </w:rPr>
        <w:t>o dofinansowanie.</w:t>
      </w:r>
    </w:p>
    <w:p w:rsidR="00E27533" w:rsidRPr="00E27533" w:rsidRDefault="00E27533" w:rsidP="00E27533">
      <w:pPr>
        <w:pStyle w:val="Rozdziaek"/>
        <w:spacing w:before="0"/>
        <w:rPr>
          <w:rFonts w:ascii="Arial" w:hAnsi="Arial" w:cs="Arial"/>
          <w:sz w:val="23"/>
          <w:szCs w:val="23"/>
        </w:rPr>
      </w:pPr>
    </w:p>
    <w:p w:rsidR="00E27533" w:rsidRPr="00E27533" w:rsidRDefault="00E27533" w:rsidP="00E27533">
      <w:pPr>
        <w:pStyle w:val="Rozdziaek"/>
        <w:spacing w:before="0"/>
        <w:rPr>
          <w:rFonts w:ascii="Arial" w:hAnsi="Arial" w:cs="Arial"/>
          <w:sz w:val="10"/>
          <w:szCs w:val="10"/>
        </w:rPr>
      </w:pPr>
    </w:p>
    <w:p w:rsidR="00E27533" w:rsidRDefault="00E27533" w:rsidP="00E27533">
      <w:pPr>
        <w:pStyle w:val="Rozdziaek"/>
        <w:spacing w:before="0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 xml:space="preserve">§ </w:t>
      </w:r>
      <w:r w:rsidR="00065C5D">
        <w:rPr>
          <w:rFonts w:ascii="Arial" w:hAnsi="Arial" w:cs="Arial"/>
          <w:sz w:val="23"/>
          <w:szCs w:val="23"/>
        </w:rPr>
        <w:t>7</w:t>
      </w:r>
    </w:p>
    <w:p w:rsidR="00065C5D" w:rsidRDefault="00065C5D" w:rsidP="00882B87">
      <w:pPr>
        <w:pStyle w:val="Rozdziaek"/>
        <w:spacing w:before="0"/>
        <w:jc w:val="left"/>
        <w:rPr>
          <w:rFonts w:ascii="Arial" w:hAnsi="Arial" w:cs="Arial"/>
          <w:sz w:val="23"/>
          <w:szCs w:val="23"/>
        </w:rPr>
      </w:pPr>
    </w:p>
    <w:p w:rsidR="00882B87" w:rsidRPr="00882B87" w:rsidRDefault="00882B87" w:rsidP="00882B87">
      <w:pPr>
        <w:pStyle w:val="Rozdziaek"/>
        <w:spacing w:before="0"/>
        <w:jc w:val="left"/>
        <w:rPr>
          <w:rFonts w:ascii="Arial" w:hAnsi="Arial" w:cs="Arial"/>
          <w:b w:val="0"/>
          <w:sz w:val="24"/>
          <w:szCs w:val="24"/>
        </w:rPr>
      </w:pPr>
      <w:r w:rsidRPr="00882B87">
        <w:rPr>
          <w:rFonts w:ascii="Arial" w:hAnsi="Arial" w:cs="Arial"/>
          <w:b w:val="0"/>
          <w:sz w:val="24"/>
          <w:szCs w:val="24"/>
        </w:rPr>
        <w:t>Zabezpieczenie przyznania dofinansowania</w:t>
      </w:r>
    </w:p>
    <w:p w:rsidR="00E27533" w:rsidRPr="00E27533" w:rsidRDefault="00E27533" w:rsidP="00E27533">
      <w:pPr>
        <w:pStyle w:val="Rozdziaek"/>
        <w:spacing w:before="0"/>
        <w:rPr>
          <w:rFonts w:ascii="Arial" w:hAnsi="Arial" w:cs="Arial"/>
          <w:sz w:val="10"/>
          <w:szCs w:val="10"/>
        </w:rPr>
      </w:pPr>
    </w:p>
    <w:p w:rsidR="00E27533" w:rsidRPr="00E27533" w:rsidRDefault="00E27533" w:rsidP="00E27533">
      <w:pPr>
        <w:pStyle w:val="Akapitzlist"/>
        <w:numPr>
          <w:ilvl w:val="2"/>
          <w:numId w:val="19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Formą zabezpieczenia zwrotu dofinansowania może być:</w:t>
      </w:r>
    </w:p>
    <w:p w:rsidR="00E27533" w:rsidRPr="00E27533" w:rsidRDefault="00E27533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 xml:space="preserve">poręczenie, </w:t>
      </w:r>
    </w:p>
    <w:p w:rsidR="00E27533" w:rsidRPr="00E27533" w:rsidRDefault="00E27533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weksel z poręczeniem wekslowym (</w:t>
      </w:r>
      <w:proofErr w:type="spellStart"/>
      <w:r w:rsidRPr="00E27533">
        <w:rPr>
          <w:rFonts w:ascii="Arial" w:hAnsi="Arial" w:cs="Arial"/>
          <w:sz w:val="23"/>
          <w:szCs w:val="23"/>
        </w:rPr>
        <w:t>aval</w:t>
      </w:r>
      <w:proofErr w:type="spellEnd"/>
      <w:r w:rsidRPr="00E27533">
        <w:rPr>
          <w:rFonts w:ascii="Arial" w:hAnsi="Arial" w:cs="Arial"/>
          <w:sz w:val="23"/>
          <w:szCs w:val="23"/>
        </w:rPr>
        <w:t xml:space="preserve">), </w:t>
      </w:r>
    </w:p>
    <w:p w:rsidR="00E27533" w:rsidRDefault="00E27533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blokada środków zgrom</w:t>
      </w:r>
      <w:r w:rsidR="00882B87">
        <w:rPr>
          <w:rFonts w:ascii="Arial" w:hAnsi="Arial" w:cs="Arial"/>
          <w:sz w:val="23"/>
          <w:szCs w:val="23"/>
        </w:rPr>
        <w:t>adzonych na rachunku bankowym,</w:t>
      </w:r>
    </w:p>
    <w:p w:rsidR="00882B87" w:rsidRDefault="0071263B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gwarancja bankowa, </w:t>
      </w:r>
    </w:p>
    <w:p w:rsidR="0071263B" w:rsidRDefault="0071263B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zastaw na prawach lub rzeczach,</w:t>
      </w:r>
    </w:p>
    <w:p w:rsidR="0071263B" w:rsidRPr="00E27533" w:rsidRDefault="0071263B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akt notarialny o poddaniu się egzekucji przez dłużnika.</w:t>
      </w:r>
    </w:p>
    <w:p w:rsidR="00E27533" w:rsidRPr="00E27533" w:rsidRDefault="00E27533" w:rsidP="00E27533">
      <w:pPr>
        <w:pStyle w:val="Akapitzlist"/>
        <w:numPr>
          <w:ilvl w:val="2"/>
          <w:numId w:val="19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Dyrektor określa termin złożenia zabezpieczenia zwrotu dofinansowania.</w:t>
      </w:r>
    </w:p>
    <w:p w:rsidR="00E27533" w:rsidRPr="00E27533" w:rsidRDefault="00E27533" w:rsidP="00E27533">
      <w:pPr>
        <w:pStyle w:val="Akapitzlist"/>
        <w:numPr>
          <w:ilvl w:val="2"/>
          <w:numId w:val="19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W przypadku poręczenia zwrotu dofinansowania przez osobę fizyczną poręczyciel przedkłada Dyrektorowi oświadczenie o uzyskiwanych dochodach ze wskazaniem źródła i kwoty dochodu oraz o aktualnych zobowiązaniach finansowych z określeniem wysokości miesięcznej spłaty zadłużenia, podając jednocześnie imię, nazwisko, adres zamieszkania, nu</w:t>
      </w:r>
      <w:r w:rsidR="00507072">
        <w:rPr>
          <w:rFonts w:ascii="Arial" w:hAnsi="Arial" w:cs="Arial"/>
          <w:sz w:val="23"/>
          <w:szCs w:val="23"/>
        </w:rPr>
        <w:t>mer PESEL</w:t>
      </w:r>
      <w:r w:rsidRPr="00E27533">
        <w:rPr>
          <w:rFonts w:ascii="Arial" w:hAnsi="Arial" w:cs="Arial"/>
          <w:sz w:val="23"/>
          <w:szCs w:val="23"/>
        </w:rPr>
        <w:t xml:space="preserve"> oraz nazwę i numer dokumentu potwierdzającego tożsamość.</w:t>
      </w:r>
    </w:p>
    <w:p w:rsidR="00E27533" w:rsidRDefault="00E27533" w:rsidP="00E27533">
      <w:pPr>
        <w:pStyle w:val="Akapitzlist"/>
        <w:numPr>
          <w:ilvl w:val="2"/>
          <w:numId w:val="19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Poręczyciel, o którym mowa w ust. 3, potwierdza własnoręcznym podpisem prawdziwość informacji zawartych w oświadczeniu.</w:t>
      </w:r>
    </w:p>
    <w:p w:rsidR="00C65B27" w:rsidRDefault="00C65B27" w:rsidP="0058471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3"/>
          <w:szCs w:val="23"/>
        </w:rPr>
      </w:pPr>
    </w:p>
    <w:p w:rsidR="0058245C" w:rsidRPr="00E27533" w:rsidRDefault="0058245C" w:rsidP="0058245C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3"/>
          <w:szCs w:val="23"/>
        </w:rPr>
      </w:pPr>
    </w:p>
    <w:p w:rsidR="00E27533" w:rsidRPr="00E27533" w:rsidRDefault="00E27533" w:rsidP="00E27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10"/>
          <w:szCs w:val="10"/>
        </w:rPr>
      </w:pPr>
    </w:p>
    <w:p w:rsidR="00E27533" w:rsidRPr="00E27533" w:rsidRDefault="00322246" w:rsidP="00E27533">
      <w:pPr>
        <w:pStyle w:val="Rozdziaek"/>
        <w:spacing w:befor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§ 8</w:t>
      </w:r>
    </w:p>
    <w:p w:rsidR="00E27533" w:rsidRPr="00E27533" w:rsidRDefault="00E27533" w:rsidP="00E27533">
      <w:pPr>
        <w:pStyle w:val="Rozdziaek"/>
        <w:spacing w:before="0"/>
        <w:rPr>
          <w:rFonts w:ascii="Arial" w:hAnsi="Arial" w:cs="Arial"/>
          <w:sz w:val="16"/>
          <w:szCs w:val="16"/>
        </w:rPr>
      </w:pPr>
    </w:p>
    <w:p w:rsidR="00E27533" w:rsidRPr="00E27533" w:rsidRDefault="00E27533" w:rsidP="00E2753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 xml:space="preserve">W przypadku zabezpieczeń, o których mowa w § </w:t>
      </w:r>
      <w:r w:rsidR="00322246">
        <w:rPr>
          <w:rFonts w:ascii="Arial" w:hAnsi="Arial" w:cs="Arial"/>
          <w:sz w:val="23"/>
          <w:szCs w:val="23"/>
        </w:rPr>
        <w:t>7</w:t>
      </w:r>
      <w:r w:rsidRPr="00E27533">
        <w:rPr>
          <w:rFonts w:ascii="Arial" w:hAnsi="Arial" w:cs="Arial"/>
          <w:sz w:val="23"/>
          <w:szCs w:val="23"/>
        </w:rPr>
        <w:t xml:space="preserve"> ust. 1 pkt 1 nini</w:t>
      </w:r>
      <w:r w:rsidR="00B64DE9">
        <w:rPr>
          <w:rFonts w:ascii="Arial" w:hAnsi="Arial" w:cs="Arial"/>
          <w:sz w:val="23"/>
          <w:szCs w:val="23"/>
        </w:rPr>
        <w:t>ejszych Zasad preferuje się</w:t>
      </w:r>
      <w:r w:rsidRPr="00E27533">
        <w:rPr>
          <w:rFonts w:ascii="Arial" w:hAnsi="Arial" w:cs="Arial"/>
          <w:sz w:val="23"/>
          <w:szCs w:val="23"/>
        </w:rPr>
        <w:t>:</w:t>
      </w:r>
    </w:p>
    <w:p w:rsidR="00E27533" w:rsidRPr="00E27533" w:rsidRDefault="00E27533" w:rsidP="005A3A3E">
      <w:pPr>
        <w:numPr>
          <w:ilvl w:val="1"/>
          <w:numId w:val="14"/>
        </w:numPr>
        <w:tabs>
          <w:tab w:val="clear" w:pos="1070"/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 xml:space="preserve"> poręczenia zgodne z przepisami prawa cywilnego udzielone przez dwie osoby    </w:t>
      </w:r>
      <w:r w:rsidRPr="00E27533">
        <w:rPr>
          <w:rFonts w:ascii="Arial" w:hAnsi="Arial" w:cs="Arial"/>
          <w:sz w:val="23"/>
          <w:szCs w:val="23"/>
        </w:rPr>
        <w:br/>
        <w:t xml:space="preserve"> fizyczne, które uzyskują miesięczne wynagrodzenie ze stosunku pracy lub dochód na  poziomie co najmniej </w:t>
      </w:r>
      <w:r w:rsidRPr="00E27533">
        <w:rPr>
          <w:rFonts w:ascii="Arial" w:hAnsi="Arial" w:cs="Arial"/>
          <w:b/>
          <w:sz w:val="23"/>
          <w:szCs w:val="23"/>
        </w:rPr>
        <w:t>130%</w:t>
      </w:r>
      <w:r w:rsidRPr="00E27533">
        <w:rPr>
          <w:rFonts w:ascii="Arial" w:hAnsi="Arial" w:cs="Arial"/>
          <w:sz w:val="23"/>
          <w:szCs w:val="23"/>
        </w:rPr>
        <w:t xml:space="preserve"> kwoty minimalnego wynagrodzenia,</w:t>
      </w:r>
    </w:p>
    <w:p w:rsidR="00E27533" w:rsidRPr="00E27533" w:rsidRDefault="00E27533" w:rsidP="00E275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W przypadku zabezpieczenia „weksel z poręczeniem wekslowym (awal)”, o którym mowa w §</w:t>
      </w:r>
      <w:r w:rsidR="0058245C">
        <w:rPr>
          <w:rFonts w:ascii="Arial" w:hAnsi="Arial" w:cs="Arial"/>
          <w:sz w:val="23"/>
          <w:szCs w:val="23"/>
        </w:rPr>
        <w:t>7</w:t>
      </w:r>
      <w:r w:rsidRPr="00E27533">
        <w:rPr>
          <w:rFonts w:ascii="Arial" w:hAnsi="Arial" w:cs="Arial"/>
          <w:sz w:val="23"/>
          <w:szCs w:val="23"/>
        </w:rPr>
        <w:t xml:space="preserve"> ust. 1 pkt 2 wynagrodzenie lub dochód osoby poręczającej powinien być na poziomie co najmniej </w:t>
      </w:r>
      <w:r w:rsidRPr="00E27533">
        <w:rPr>
          <w:rFonts w:ascii="Arial" w:hAnsi="Arial" w:cs="Arial"/>
          <w:b/>
          <w:sz w:val="23"/>
          <w:szCs w:val="23"/>
        </w:rPr>
        <w:t>200%</w:t>
      </w:r>
      <w:r w:rsidRPr="00E27533">
        <w:rPr>
          <w:rFonts w:ascii="Arial" w:hAnsi="Arial" w:cs="Arial"/>
          <w:sz w:val="23"/>
          <w:szCs w:val="23"/>
        </w:rPr>
        <w:t xml:space="preserve"> kwoty minimalnego wynagrodzenia</w:t>
      </w:r>
      <w:r w:rsidRPr="00E27533">
        <w:rPr>
          <w:rFonts w:ascii="Arial" w:hAnsi="Arial" w:cs="Arial"/>
          <w:b/>
          <w:sz w:val="23"/>
          <w:szCs w:val="23"/>
        </w:rPr>
        <w:t>.</w:t>
      </w:r>
      <w:r w:rsidRPr="00E27533">
        <w:rPr>
          <w:rFonts w:ascii="Arial" w:hAnsi="Arial" w:cs="Arial"/>
          <w:sz w:val="23"/>
          <w:szCs w:val="23"/>
        </w:rPr>
        <w:t xml:space="preserve"> </w:t>
      </w:r>
    </w:p>
    <w:p w:rsidR="00E27533" w:rsidRPr="00E27533" w:rsidRDefault="00E27533" w:rsidP="00E275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Poręczycielem, o którym mowa w</w:t>
      </w:r>
      <w:r w:rsidR="0058245C">
        <w:rPr>
          <w:rFonts w:ascii="Arial" w:hAnsi="Arial" w:cs="Arial"/>
          <w:sz w:val="23"/>
          <w:szCs w:val="23"/>
        </w:rPr>
        <w:t xml:space="preserve">  § 7</w:t>
      </w:r>
      <w:r w:rsidRPr="00E27533">
        <w:rPr>
          <w:rFonts w:ascii="Arial" w:hAnsi="Arial" w:cs="Arial"/>
          <w:sz w:val="23"/>
          <w:szCs w:val="23"/>
        </w:rPr>
        <w:t xml:space="preserve"> ust. 1</w:t>
      </w:r>
      <w:r w:rsidR="0058245C">
        <w:rPr>
          <w:rFonts w:ascii="Arial" w:hAnsi="Arial" w:cs="Arial"/>
          <w:sz w:val="23"/>
          <w:szCs w:val="23"/>
        </w:rPr>
        <w:t xml:space="preserve"> </w:t>
      </w:r>
      <w:r w:rsidRPr="00E27533">
        <w:rPr>
          <w:rFonts w:ascii="Arial" w:hAnsi="Arial" w:cs="Arial"/>
          <w:sz w:val="23"/>
          <w:szCs w:val="23"/>
        </w:rPr>
        <w:t>pkt 1 i 2, może być osoba:</w:t>
      </w:r>
    </w:p>
    <w:p w:rsidR="00E27533" w:rsidRPr="00E27533" w:rsidRDefault="00E27533" w:rsidP="00E27533">
      <w:pPr>
        <w:numPr>
          <w:ilvl w:val="0"/>
          <w:numId w:val="17"/>
        </w:numPr>
        <w:tabs>
          <w:tab w:val="clear" w:pos="927"/>
          <w:tab w:val="num" w:pos="709"/>
        </w:tabs>
        <w:spacing w:after="0" w:line="240" w:lineRule="auto"/>
        <w:ind w:left="709" w:hanging="359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 xml:space="preserve">pozostająca w stosunku pracy z pracodawcą nie będącym w stanie likwidacji lub upadłości, zatrudniona na czas nieokreślony lub na czas określony nie krótszy niż </w:t>
      </w:r>
      <w:r w:rsidRPr="00E27533">
        <w:rPr>
          <w:rFonts w:ascii="Arial" w:hAnsi="Arial" w:cs="Arial"/>
          <w:sz w:val="23"/>
          <w:szCs w:val="23"/>
        </w:rPr>
        <w:br/>
        <w:t>18 miesięcy, licząc od dnia podpisania umowy, wobec której nie są ustanowione zajęcia sądowe lub administracyjne,</w:t>
      </w:r>
    </w:p>
    <w:p w:rsidR="00E27533" w:rsidRPr="00E27533" w:rsidRDefault="00E27533" w:rsidP="00E27533">
      <w:pPr>
        <w:numPr>
          <w:ilvl w:val="0"/>
          <w:numId w:val="17"/>
        </w:numPr>
        <w:tabs>
          <w:tab w:val="clear" w:pos="927"/>
          <w:tab w:val="num" w:pos="709"/>
        </w:tabs>
        <w:spacing w:after="0" w:line="240" w:lineRule="auto"/>
        <w:ind w:left="709" w:hanging="359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nie będąca współmałżonkiem bezrobotnego ubiegającego się o przyznanie środków na działalność,</w:t>
      </w:r>
    </w:p>
    <w:p w:rsidR="00E27533" w:rsidRPr="00E27533" w:rsidRDefault="00E27533" w:rsidP="00E27533">
      <w:pPr>
        <w:numPr>
          <w:ilvl w:val="0"/>
          <w:numId w:val="17"/>
        </w:numPr>
        <w:tabs>
          <w:tab w:val="clear" w:pos="927"/>
          <w:tab w:val="num" w:pos="709"/>
        </w:tabs>
        <w:spacing w:after="0" w:line="240" w:lineRule="auto"/>
        <w:ind w:left="709" w:hanging="359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uzyskująca stałe dochody z innych źródeł.</w:t>
      </w:r>
    </w:p>
    <w:p w:rsidR="00E27533" w:rsidRDefault="00E27533" w:rsidP="00B9331F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9331F">
        <w:rPr>
          <w:rFonts w:ascii="Arial" w:hAnsi="Arial" w:cs="Arial"/>
          <w:sz w:val="23"/>
          <w:szCs w:val="23"/>
        </w:rPr>
        <w:t xml:space="preserve">W przypadku zabezpieczeń, o których mowa w § </w:t>
      </w:r>
      <w:r w:rsidR="0058245C" w:rsidRPr="00B9331F">
        <w:rPr>
          <w:rFonts w:ascii="Arial" w:hAnsi="Arial" w:cs="Arial"/>
          <w:sz w:val="23"/>
          <w:szCs w:val="23"/>
        </w:rPr>
        <w:t>8</w:t>
      </w:r>
      <w:r w:rsidRPr="00B9331F">
        <w:rPr>
          <w:rFonts w:ascii="Arial" w:hAnsi="Arial" w:cs="Arial"/>
          <w:sz w:val="23"/>
          <w:szCs w:val="23"/>
        </w:rPr>
        <w:t xml:space="preserve"> ust. 1 pkt 1 i ust. 2 niniejszych Zasad – suma wynikająca z zabezpieczeń musi zapewniać ewentualny zwrot przyznanych środków na działalność wraz z odsetkami ustawowymi. Koszty związane z za</w:t>
      </w:r>
      <w:r w:rsidR="0058245C" w:rsidRPr="00B9331F">
        <w:rPr>
          <w:rFonts w:ascii="Arial" w:hAnsi="Arial" w:cs="Arial"/>
          <w:sz w:val="23"/>
          <w:szCs w:val="23"/>
        </w:rPr>
        <w:t xml:space="preserve">bezpieczeniem ponosi bezrobotny.  </w:t>
      </w:r>
    </w:p>
    <w:p w:rsidR="0058471F" w:rsidRPr="00B9331F" w:rsidRDefault="0058471F" w:rsidP="00B9331F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Blokada rachunku bankowego. Kwota zablokowanych środków to kwota przyznanych środków wraz z odsetkami ustawowymi, liczonymi przez okres 24 miesięcy, i zablokowanych na okres 24 miesięcy.</w:t>
      </w:r>
    </w:p>
    <w:p w:rsidR="0058245C" w:rsidRPr="0058245C" w:rsidRDefault="0058245C" w:rsidP="00AC1A3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27533" w:rsidRPr="00E27533" w:rsidRDefault="00E27533" w:rsidP="00E27533">
      <w:pPr>
        <w:pStyle w:val="Rozdziaek"/>
        <w:spacing w:before="0"/>
        <w:rPr>
          <w:rFonts w:ascii="Arial" w:hAnsi="Arial" w:cs="Arial"/>
          <w:sz w:val="23"/>
          <w:szCs w:val="23"/>
        </w:rPr>
      </w:pPr>
    </w:p>
    <w:p w:rsidR="00E27533" w:rsidRDefault="00E27533" w:rsidP="00E27533">
      <w:pPr>
        <w:pStyle w:val="Rozdziaek"/>
        <w:spacing w:before="0"/>
        <w:rPr>
          <w:rFonts w:ascii="Arial" w:hAnsi="Arial" w:cs="Arial"/>
          <w:sz w:val="16"/>
          <w:szCs w:val="16"/>
        </w:rPr>
      </w:pPr>
    </w:p>
    <w:p w:rsidR="0058471F" w:rsidRDefault="0058471F" w:rsidP="00E27533">
      <w:pPr>
        <w:pStyle w:val="Rozdziaek"/>
        <w:spacing w:before="0"/>
        <w:rPr>
          <w:rFonts w:ascii="Arial" w:hAnsi="Arial" w:cs="Arial"/>
          <w:sz w:val="16"/>
          <w:szCs w:val="16"/>
        </w:rPr>
      </w:pPr>
    </w:p>
    <w:p w:rsidR="0097026B" w:rsidRPr="00767538" w:rsidRDefault="0097026B" w:rsidP="00767538">
      <w:pPr>
        <w:tabs>
          <w:tab w:val="center" w:pos="7370"/>
        </w:tabs>
        <w:jc w:val="both"/>
        <w:rPr>
          <w:rFonts w:ascii="Arial" w:hAnsi="Arial" w:cs="Arial"/>
          <w:sz w:val="23"/>
          <w:szCs w:val="23"/>
        </w:rPr>
      </w:pPr>
    </w:p>
    <w:sectPr w:rsidR="0097026B" w:rsidRPr="0076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3E14E6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D"/>
    <w:multiLevelType w:val="multilevel"/>
    <w:tmpl w:val="B9DE2BA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11B4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2"/>
    <w:multiLevelType w:val="multilevel"/>
    <w:tmpl w:val="85F0B94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3"/>
    <w:multiLevelType w:val="multilevel"/>
    <w:tmpl w:val="E9A2A4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5"/>
    <w:multiLevelType w:val="multilevel"/>
    <w:tmpl w:val="F4CE4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6"/>
    <w:multiLevelType w:val="multilevel"/>
    <w:tmpl w:val="3DE4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B53A18"/>
    <w:multiLevelType w:val="hybridMultilevel"/>
    <w:tmpl w:val="E804769E"/>
    <w:lvl w:ilvl="0" w:tplc="1D0CA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034E"/>
    <w:multiLevelType w:val="hybridMultilevel"/>
    <w:tmpl w:val="5A32ACE0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941099C8">
      <w:start w:val="1"/>
      <w:numFmt w:val="decimal"/>
      <w:lvlText w:val="%3."/>
      <w:lvlJc w:val="left"/>
      <w:pPr>
        <w:ind w:left="2591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10ED1A46"/>
    <w:multiLevelType w:val="hybridMultilevel"/>
    <w:tmpl w:val="3A46F432"/>
    <w:lvl w:ilvl="0" w:tplc="E3B63E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2743C5"/>
    <w:multiLevelType w:val="hybridMultilevel"/>
    <w:tmpl w:val="19620332"/>
    <w:lvl w:ilvl="0" w:tplc="FAE85C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674FFE"/>
    <w:multiLevelType w:val="hybridMultilevel"/>
    <w:tmpl w:val="08B8E590"/>
    <w:lvl w:ilvl="0" w:tplc="6952D996">
      <w:start w:val="1"/>
      <w:numFmt w:val="lowerLetter"/>
      <w:lvlText w:val="%1)"/>
      <w:lvlJc w:val="left"/>
      <w:pPr>
        <w:ind w:left="150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DF73469"/>
    <w:multiLevelType w:val="hybridMultilevel"/>
    <w:tmpl w:val="54EC45C8"/>
    <w:lvl w:ilvl="0" w:tplc="3FC00CB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B453C"/>
    <w:multiLevelType w:val="hybridMultilevel"/>
    <w:tmpl w:val="3F9A5572"/>
    <w:lvl w:ilvl="0" w:tplc="7A1AC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E2C04"/>
    <w:multiLevelType w:val="hybridMultilevel"/>
    <w:tmpl w:val="3F842CEA"/>
    <w:lvl w:ilvl="0" w:tplc="90ACB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D1B2B"/>
    <w:multiLevelType w:val="hybridMultilevel"/>
    <w:tmpl w:val="C84EE220"/>
    <w:lvl w:ilvl="0" w:tplc="F36062FA">
      <w:start w:val="1"/>
      <w:numFmt w:val="decimal"/>
      <w:lvlText w:val="%1."/>
      <w:lvlJc w:val="left"/>
      <w:pPr>
        <w:ind w:left="1151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 w15:restartNumberingAfterBreak="0">
    <w:nsid w:val="485B0FCA"/>
    <w:multiLevelType w:val="hybridMultilevel"/>
    <w:tmpl w:val="9362A1DA"/>
    <w:lvl w:ilvl="0" w:tplc="AEB269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5538F"/>
    <w:multiLevelType w:val="multilevel"/>
    <w:tmpl w:val="D9CC26B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E8C0E03"/>
    <w:multiLevelType w:val="multilevel"/>
    <w:tmpl w:val="6FA6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58154D"/>
    <w:multiLevelType w:val="hybridMultilevel"/>
    <w:tmpl w:val="5DD083F2"/>
    <w:lvl w:ilvl="0" w:tplc="54B66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23DB5"/>
    <w:multiLevelType w:val="hybridMultilevel"/>
    <w:tmpl w:val="824062FC"/>
    <w:lvl w:ilvl="0" w:tplc="A5982C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6E1D90"/>
    <w:multiLevelType w:val="hybridMultilevel"/>
    <w:tmpl w:val="E5AA5F5C"/>
    <w:lvl w:ilvl="0" w:tplc="04150011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02500D"/>
    <w:multiLevelType w:val="hybridMultilevel"/>
    <w:tmpl w:val="9A9E3BE0"/>
    <w:lvl w:ilvl="0" w:tplc="7232840C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6426A4"/>
    <w:multiLevelType w:val="hybridMultilevel"/>
    <w:tmpl w:val="41ACCC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4" w15:restartNumberingAfterBreak="0">
    <w:nsid w:val="6FFA07E4"/>
    <w:multiLevelType w:val="hybridMultilevel"/>
    <w:tmpl w:val="F85ED414"/>
    <w:lvl w:ilvl="0" w:tplc="7BE2172C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6"/>
  </w:num>
  <w:num w:numId="5">
    <w:abstractNumId w:val="24"/>
  </w:num>
  <w:num w:numId="6">
    <w:abstractNumId w:val="10"/>
  </w:num>
  <w:num w:numId="7">
    <w:abstractNumId w:val="22"/>
  </w:num>
  <w:num w:numId="8">
    <w:abstractNumId w:val="15"/>
  </w:num>
  <w:num w:numId="9">
    <w:abstractNumId w:val="12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3"/>
  </w:num>
  <w:num w:numId="21">
    <w:abstractNumId w:val="14"/>
  </w:num>
  <w:num w:numId="22">
    <w:abstractNumId w:val="13"/>
  </w:num>
  <w:num w:numId="23">
    <w:abstractNumId w:val="20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66"/>
    <w:rsid w:val="000261BB"/>
    <w:rsid w:val="0003312A"/>
    <w:rsid w:val="00034861"/>
    <w:rsid w:val="00042E3F"/>
    <w:rsid w:val="0004676C"/>
    <w:rsid w:val="000572DC"/>
    <w:rsid w:val="00065C5D"/>
    <w:rsid w:val="00075076"/>
    <w:rsid w:val="000C2FEB"/>
    <w:rsid w:val="00102559"/>
    <w:rsid w:val="001B6822"/>
    <w:rsid w:val="001B7747"/>
    <w:rsid w:val="001D26CA"/>
    <w:rsid w:val="001F4569"/>
    <w:rsid w:val="003130BC"/>
    <w:rsid w:val="00322246"/>
    <w:rsid w:val="003734ED"/>
    <w:rsid w:val="00381996"/>
    <w:rsid w:val="003967CD"/>
    <w:rsid w:val="003A0D2F"/>
    <w:rsid w:val="003C14A1"/>
    <w:rsid w:val="00407773"/>
    <w:rsid w:val="004320D3"/>
    <w:rsid w:val="00437228"/>
    <w:rsid w:val="00460595"/>
    <w:rsid w:val="0046795F"/>
    <w:rsid w:val="00471B8A"/>
    <w:rsid w:val="00493425"/>
    <w:rsid w:val="004C1712"/>
    <w:rsid w:val="005061F4"/>
    <w:rsid w:val="00507072"/>
    <w:rsid w:val="00533FF6"/>
    <w:rsid w:val="00571C1B"/>
    <w:rsid w:val="00580F39"/>
    <w:rsid w:val="0058245C"/>
    <w:rsid w:val="0058471F"/>
    <w:rsid w:val="0059152B"/>
    <w:rsid w:val="005A3A3E"/>
    <w:rsid w:val="005A637D"/>
    <w:rsid w:val="005F049A"/>
    <w:rsid w:val="00615C06"/>
    <w:rsid w:val="00622C78"/>
    <w:rsid w:val="00623EC0"/>
    <w:rsid w:val="006528F2"/>
    <w:rsid w:val="0067303C"/>
    <w:rsid w:val="00674166"/>
    <w:rsid w:val="0068301A"/>
    <w:rsid w:val="006B447B"/>
    <w:rsid w:val="006B6EE2"/>
    <w:rsid w:val="006D2786"/>
    <w:rsid w:val="00702B56"/>
    <w:rsid w:val="0071263B"/>
    <w:rsid w:val="00714BD6"/>
    <w:rsid w:val="00715D24"/>
    <w:rsid w:val="00716E31"/>
    <w:rsid w:val="00740C92"/>
    <w:rsid w:val="007467C6"/>
    <w:rsid w:val="00767538"/>
    <w:rsid w:val="007A4286"/>
    <w:rsid w:val="007A7851"/>
    <w:rsid w:val="007B273B"/>
    <w:rsid w:val="007F42A7"/>
    <w:rsid w:val="007F5C04"/>
    <w:rsid w:val="00802637"/>
    <w:rsid w:val="00882B87"/>
    <w:rsid w:val="0089454E"/>
    <w:rsid w:val="008D0FCC"/>
    <w:rsid w:val="008F1645"/>
    <w:rsid w:val="008F728C"/>
    <w:rsid w:val="009549B9"/>
    <w:rsid w:val="0097026B"/>
    <w:rsid w:val="00992F20"/>
    <w:rsid w:val="009C603C"/>
    <w:rsid w:val="009E2E65"/>
    <w:rsid w:val="009F38A3"/>
    <w:rsid w:val="00A271E5"/>
    <w:rsid w:val="00A56F35"/>
    <w:rsid w:val="00A60121"/>
    <w:rsid w:val="00A95C41"/>
    <w:rsid w:val="00AC1A3B"/>
    <w:rsid w:val="00AE3F3A"/>
    <w:rsid w:val="00B067D1"/>
    <w:rsid w:val="00B2518B"/>
    <w:rsid w:val="00B25F63"/>
    <w:rsid w:val="00B30869"/>
    <w:rsid w:val="00B60F8E"/>
    <w:rsid w:val="00B64DE9"/>
    <w:rsid w:val="00B7231E"/>
    <w:rsid w:val="00B80D58"/>
    <w:rsid w:val="00B864BE"/>
    <w:rsid w:val="00B90915"/>
    <w:rsid w:val="00B9331F"/>
    <w:rsid w:val="00BA7E4E"/>
    <w:rsid w:val="00BB5E2E"/>
    <w:rsid w:val="00C1168E"/>
    <w:rsid w:val="00C22CD8"/>
    <w:rsid w:val="00C40171"/>
    <w:rsid w:val="00C65B27"/>
    <w:rsid w:val="00C84DA5"/>
    <w:rsid w:val="00CA5AFE"/>
    <w:rsid w:val="00CB217C"/>
    <w:rsid w:val="00CC51E4"/>
    <w:rsid w:val="00CE718A"/>
    <w:rsid w:val="00D00AB5"/>
    <w:rsid w:val="00D05FB0"/>
    <w:rsid w:val="00D509B6"/>
    <w:rsid w:val="00D76BA7"/>
    <w:rsid w:val="00D82025"/>
    <w:rsid w:val="00D95E30"/>
    <w:rsid w:val="00DB0FE0"/>
    <w:rsid w:val="00E11BFD"/>
    <w:rsid w:val="00E27533"/>
    <w:rsid w:val="00E3532B"/>
    <w:rsid w:val="00E35A73"/>
    <w:rsid w:val="00E764C7"/>
    <w:rsid w:val="00E81E65"/>
    <w:rsid w:val="00E96974"/>
    <w:rsid w:val="00EB6178"/>
    <w:rsid w:val="00EC14E8"/>
    <w:rsid w:val="00EC73D5"/>
    <w:rsid w:val="00F30AD5"/>
    <w:rsid w:val="00F31CC8"/>
    <w:rsid w:val="00F54848"/>
    <w:rsid w:val="00F67D3A"/>
    <w:rsid w:val="00FA2B41"/>
    <w:rsid w:val="00FB5AC6"/>
    <w:rsid w:val="00FB6CAB"/>
    <w:rsid w:val="00FD7138"/>
    <w:rsid w:val="00FD717B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3E089-8CB4-4225-A285-17B081C6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E4E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BA7E4E"/>
    <w:rPr>
      <w:rFonts w:ascii="Tahoma" w:hAnsi="Tahoma" w:cs="Tahoma" w:hint="default"/>
      <w:strike w:val="0"/>
      <w:dstrike w:val="0"/>
      <w:color w:val="000033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0261B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61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C06"/>
    <w:rPr>
      <w:rFonts w:ascii="Tahoma" w:hAnsi="Tahoma" w:cs="Tahoma"/>
      <w:sz w:val="16"/>
      <w:szCs w:val="16"/>
    </w:rPr>
  </w:style>
  <w:style w:type="paragraph" w:customStyle="1" w:styleId="Rozdziaek">
    <w:name w:val="Rozdziałek"/>
    <w:basedOn w:val="Normalny"/>
    <w:rsid w:val="00E27533"/>
    <w:pPr>
      <w:widowControl w:val="0"/>
      <w:suppressAutoHyphens/>
      <w:spacing w:before="113"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E2E65"/>
    <w:rPr>
      <w:color w:val="808080"/>
    </w:rPr>
  </w:style>
  <w:style w:type="character" w:customStyle="1" w:styleId="acopre">
    <w:name w:val="acopre"/>
    <w:basedOn w:val="Domylnaczcionkaakapitu"/>
    <w:rsid w:val="0062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EF34-129C-45FF-A7A7-F2C2D2D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1678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3</cp:revision>
  <cp:lastPrinted>2021-02-12T07:36:00Z</cp:lastPrinted>
  <dcterms:created xsi:type="dcterms:W3CDTF">2022-10-10T11:09:00Z</dcterms:created>
  <dcterms:modified xsi:type="dcterms:W3CDTF">2022-10-10T11:09:00Z</dcterms:modified>
</cp:coreProperties>
</file>